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EAADAEA" w:rsidR="00B05550" w:rsidRDefault="00DD38CD">
      <w:pPr>
        <w:pStyle w:val="BodyA"/>
        <w:rPr>
          <w:rFonts w:ascii="Arial" w:eastAsia="Arial" w:hAnsi="Arial" w:cs="Arial"/>
          <w:b/>
          <w:bCs/>
        </w:rPr>
      </w:pPr>
      <w:r>
        <w:rPr>
          <w:rFonts w:ascii="Arial" w:eastAsia="Arial" w:hAnsi="Arial" w:cs="Arial"/>
          <w:b/>
          <w:bCs/>
        </w:rPr>
        <w:t>Common Syllabus: Draft</w:t>
      </w:r>
    </w:p>
    <w:p w14:paraId="6B9D0252" w14:textId="4CAFC06F" w:rsidR="00DD38CD" w:rsidRDefault="00DD38CD">
      <w:pPr>
        <w:pStyle w:val="BodyA"/>
        <w:rPr>
          <w:rFonts w:ascii="Arial" w:eastAsia="Arial" w:hAnsi="Arial" w:cs="Arial"/>
          <w:b/>
          <w:bCs/>
        </w:rPr>
      </w:pPr>
      <w:r>
        <w:rPr>
          <w:rFonts w:ascii="Arial" w:eastAsia="Arial" w:hAnsi="Arial" w:cs="Arial"/>
          <w:b/>
          <w:bCs/>
        </w:rPr>
        <w:t>ENGL 1200: History, Community, and the Making of our Moment</w:t>
      </w:r>
    </w:p>
    <w:p w14:paraId="77A0B930" w14:textId="77777777" w:rsidR="00DD38CD" w:rsidRDefault="00DD38CD">
      <w:pPr>
        <w:pStyle w:val="BodyA"/>
        <w:rPr>
          <w:rFonts w:ascii="Arial" w:eastAsia="Arial" w:hAnsi="Arial" w:cs="Arial"/>
          <w:b/>
          <w:bCs/>
        </w:rPr>
      </w:pPr>
    </w:p>
    <w:p w14:paraId="3CFB7633" w14:textId="77777777" w:rsidR="00B05550" w:rsidRDefault="00DD38CD">
      <w:pPr>
        <w:pStyle w:val="BodyA"/>
        <w:rPr>
          <w:sz w:val="20"/>
          <w:szCs w:val="20"/>
        </w:rPr>
      </w:pPr>
      <w:r>
        <w:rPr>
          <w:rFonts w:ascii="Arial" w:hAnsi="Arial"/>
          <w:b/>
          <w:bCs/>
          <w:lang w:val="nl-NL"/>
        </w:rPr>
        <w:t xml:space="preserve">Legend: </w:t>
      </w:r>
      <w:r>
        <w:rPr>
          <w:rFonts w:ascii="Arial" w:hAnsi="Arial"/>
        </w:rPr>
        <w:t>Black = Required Language and Information</w:t>
      </w:r>
    </w:p>
    <w:p w14:paraId="6E612A0B" w14:textId="77777777" w:rsidR="00B05550" w:rsidRDefault="00DD38CD">
      <w:pPr>
        <w:pStyle w:val="BodyA"/>
        <w:rPr>
          <w:sz w:val="20"/>
          <w:szCs w:val="20"/>
        </w:rPr>
      </w:pPr>
      <w:r>
        <w:rPr>
          <w:rFonts w:ascii="Arial" w:hAnsi="Arial"/>
          <w:color w:val="0000FF"/>
          <w:u w:color="0000FF"/>
        </w:rPr>
        <w:t xml:space="preserve">Blue = You fill this in. See the sample syllabi in the GEL manual for sample language. Feel free to copy, cut &amp; paste, and rewrite any of the information. Information does not need to appear in a specific order. </w:t>
      </w:r>
    </w:p>
    <w:p w14:paraId="3C1904E7" w14:textId="77777777" w:rsidR="00B05550" w:rsidRDefault="00DD38CD">
      <w:pPr>
        <w:pStyle w:val="BodyA"/>
        <w:jc w:val="center"/>
        <w:rPr>
          <w:sz w:val="20"/>
          <w:szCs w:val="20"/>
        </w:rPr>
      </w:pPr>
      <w:r>
        <w:rPr>
          <w:rFonts w:ascii="Arial" w:hAnsi="Arial"/>
        </w:rPr>
        <w:t xml:space="preserve">Interpretation of Literature (ENGL:1200: </w:t>
      </w:r>
      <w:r>
        <w:rPr>
          <w:rFonts w:ascii="Arial" w:hAnsi="Arial"/>
          <w:color w:val="0000FF"/>
          <w:u w:color="0000FF"/>
        </w:rPr>
        <w:t>Your Section #</w:t>
      </w:r>
      <w:r>
        <w:rPr>
          <w:rFonts w:ascii="Arial" w:hAnsi="Arial"/>
        </w:rPr>
        <w:t>)</w:t>
      </w:r>
    </w:p>
    <w:p w14:paraId="1F577D4F" w14:textId="77777777" w:rsidR="00B05550" w:rsidRDefault="00DD38CD">
      <w:pPr>
        <w:pStyle w:val="BodyA"/>
        <w:jc w:val="center"/>
        <w:rPr>
          <w:sz w:val="20"/>
          <w:szCs w:val="20"/>
        </w:rPr>
      </w:pPr>
      <w:r>
        <w:rPr>
          <w:rFonts w:ascii="Arial" w:hAnsi="Arial"/>
          <w:lang w:val="de-DE"/>
        </w:rPr>
        <w:t>Fall 2019</w:t>
      </w:r>
      <w:r>
        <w:rPr>
          <w:rFonts w:ascii="Arial" w:hAnsi="Arial"/>
        </w:rPr>
        <w:t>   </w:t>
      </w:r>
      <w:r>
        <w:rPr>
          <w:rFonts w:ascii="Arial" w:hAnsi="Arial"/>
          <w:color w:val="0000FF"/>
          <w:u w:color="0000FF"/>
        </w:rPr>
        <w:t>Time You Meet  </w:t>
      </w:r>
      <w:r>
        <w:rPr>
          <w:rFonts w:ascii="Arial" w:hAnsi="Arial"/>
        </w:rPr>
        <w:t>  </w:t>
      </w:r>
      <w:r>
        <w:rPr>
          <w:rFonts w:ascii="Arial" w:hAnsi="Arial"/>
          <w:color w:val="0000FF"/>
          <w:u w:color="0000FF"/>
        </w:rPr>
        <w:t xml:space="preserve">Room and Building </w:t>
      </w:r>
    </w:p>
    <w:p w14:paraId="0A37501D" w14:textId="77777777" w:rsidR="00B05550" w:rsidRDefault="00B05550">
      <w:pPr>
        <w:pStyle w:val="BodyA"/>
        <w:rPr>
          <w:sz w:val="20"/>
          <w:szCs w:val="20"/>
        </w:rPr>
      </w:pPr>
    </w:p>
    <w:p w14:paraId="7416CCC3" w14:textId="77777777" w:rsidR="00B05550" w:rsidRDefault="00DD38CD">
      <w:pPr>
        <w:pStyle w:val="BodyA"/>
        <w:rPr>
          <w:sz w:val="20"/>
          <w:szCs w:val="20"/>
        </w:rPr>
      </w:pPr>
      <w:r>
        <w:rPr>
          <w:rFonts w:ascii="Arial" w:hAnsi="Arial"/>
          <w:lang w:val="es-ES_tradnl"/>
        </w:rPr>
        <w:t xml:space="preserve">Instructor: </w:t>
      </w:r>
      <w:r>
        <w:rPr>
          <w:rFonts w:ascii="Arial" w:hAnsi="Arial"/>
          <w:color w:val="0000FF"/>
          <w:u w:color="0000FF"/>
        </w:rPr>
        <w:t>Your Name</w:t>
      </w:r>
    </w:p>
    <w:p w14:paraId="15756A94" w14:textId="77777777" w:rsidR="00B05550" w:rsidRDefault="00DD38CD">
      <w:pPr>
        <w:pStyle w:val="BodyA"/>
        <w:rPr>
          <w:sz w:val="20"/>
          <w:szCs w:val="20"/>
        </w:rPr>
      </w:pPr>
      <w:r>
        <w:rPr>
          <w:rFonts w:ascii="Arial" w:hAnsi="Arial"/>
        </w:rPr>
        <w:t xml:space="preserve">Office Hours: </w:t>
      </w:r>
      <w:r>
        <w:rPr>
          <w:rFonts w:ascii="Arial" w:hAnsi="Arial"/>
          <w:color w:val="0000FF"/>
          <w:u w:color="0000FF"/>
        </w:rPr>
        <w:t xml:space="preserve">(3 </w:t>
      </w:r>
      <w:proofErr w:type="spellStart"/>
      <w:r>
        <w:rPr>
          <w:rFonts w:ascii="Arial" w:hAnsi="Arial"/>
          <w:color w:val="0000FF"/>
          <w:u w:color="0000FF"/>
        </w:rPr>
        <w:t>hrs</w:t>
      </w:r>
      <w:proofErr w:type="spellEnd"/>
      <w:r>
        <w:rPr>
          <w:rFonts w:ascii="Arial" w:hAnsi="Arial"/>
          <w:color w:val="0000FF"/>
          <w:u w:color="0000FF"/>
        </w:rPr>
        <w:t xml:space="preserve"> minimum per week) </w:t>
      </w:r>
      <w:r>
        <w:rPr>
          <w:rFonts w:ascii="Arial" w:hAnsi="Arial"/>
        </w:rPr>
        <w:t>and by appointment.</w:t>
      </w:r>
    </w:p>
    <w:p w14:paraId="12D89159" w14:textId="77777777" w:rsidR="00B05550" w:rsidRDefault="00DD38CD">
      <w:pPr>
        <w:pStyle w:val="BodyA"/>
        <w:rPr>
          <w:sz w:val="20"/>
          <w:szCs w:val="20"/>
        </w:rPr>
      </w:pPr>
      <w:r>
        <w:rPr>
          <w:rFonts w:ascii="Arial" w:hAnsi="Arial"/>
        </w:rPr>
        <w:t xml:space="preserve">Email: </w:t>
      </w:r>
      <w:r>
        <w:rPr>
          <w:rFonts w:ascii="Arial" w:hAnsi="Arial"/>
          <w:color w:val="0000FF"/>
          <w:u w:color="0000FF"/>
        </w:rPr>
        <w:t>your-address</w:t>
      </w:r>
      <w:r>
        <w:rPr>
          <w:rFonts w:ascii="Arial" w:hAnsi="Arial"/>
        </w:rPr>
        <w:t xml:space="preserve">@uiowa.edu </w:t>
      </w:r>
      <w:r>
        <w:rPr>
          <w:rFonts w:ascii="Arial" w:hAnsi="Arial"/>
          <w:color w:val="0000FF"/>
          <w:u w:color="0000FF"/>
        </w:rPr>
        <w:t>(Students should contact you via email; do not list the department phone number as your phone number.)</w:t>
      </w:r>
    </w:p>
    <w:p w14:paraId="2F5918C1" w14:textId="77777777" w:rsidR="00B05550" w:rsidRDefault="00DD38CD">
      <w:pPr>
        <w:pStyle w:val="BodyA"/>
        <w:rPr>
          <w:sz w:val="20"/>
          <w:szCs w:val="20"/>
        </w:rPr>
      </w:pPr>
      <w:r>
        <w:rPr>
          <w:rFonts w:ascii="Arial" w:hAnsi="Arial"/>
        </w:rPr>
        <w:t xml:space="preserve">Department Chair: </w:t>
      </w:r>
      <w:r>
        <w:rPr>
          <w:rFonts w:ascii="Arial" w:hAnsi="Arial"/>
          <w:color w:val="0000FF"/>
          <w:u w:color="0000FF"/>
        </w:rPr>
        <w:t>Chair Name</w:t>
      </w:r>
    </w:p>
    <w:p w14:paraId="6A4C6CF8" w14:textId="77777777" w:rsidR="00B05550" w:rsidRDefault="00DD38CD">
      <w:pPr>
        <w:pStyle w:val="BodyA"/>
        <w:rPr>
          <w:sz w:val="20"/>
          <w:szCs w:val="20"/>
        </w:rPr>
      </w:pPr>
      <w:r>
        <w:rPr>
          <w:rFonts w:ascii="Arial" w:hAnsi="Arial"/>
        </w:rPr>
        <w:t>Department Main Office: 308 EPB</w:t>
      </w:r>
    </w:p>
    <w:p w14:paraId="2EDE22FA" w14:textId="77777777" w:rsidR="00B05550" w:rsidRDefault="00DD38CD">
      <w:pPr>
        <w:pStyle w:val="BodyA"/>
        <w:rPr>
          <w:sz w:val="20"/>
          <w:szCs w:val="20"/>
        </w:rPr>
      </w:pPr>
      <w:r>
        <w:rPr>
          <w:rFonts w:ascii="Arial" w:hAnsi="Arial"/>
        </w:rPr>
        <w:t xml:space="preserve">Course Supervisor: </w:t>
      </w:r>
      <w:r>
        <w:rPr>
          <w:rFonts w:ascii="Arial" w:hAnsi="Arial"/>
          <w:shd w:val="clear" w:color="auto" w:fill="FFFFFF"/>
        </w:rPr>
        <w:t xml:space="preserve">Blaine </w:t>
      </w:r>
      <w:proofErr w:type="spellStart"/>
      <w:r>
        <w:rPr>
          <w:rFonts w:ascii="Arial" w:hAnsi="Arial"/>
          <w:shd w:val="clear" w:color="auto" w:fill="FFFFFF"/>
        </w:rPr>
        <w:t>Greteman</w:t>
      </w:r>
      <w:proofErr w:type="spellEnd"/>
      <w:r>
        <w:rPr>
          <w:rFonts w:ascii="Arial" w:hAnsi="Arial"/>
          <w:shd w:val="clear" w:color="auto" w:fill="FFFFFF"/>
        </w:rPr>
        <w:t>, Blaine-greteman@uiowa.edu, 474 EPB, 4-1860.</w:t>
      </w:r>
    </w:p>
    <w:p w14:paraId="5DAB6C7B" w14:textId="77777777" w:rsidR="00B05550" w:rsidRDefault="00B05550">
      <w:pPr>
        <w:pStyle w:val="BodyA"/>
        <w:rPr>
          <w:sz w:val="20"/>
          <w:szCs w:val="20"/>
        </w:rPr>
      </w:pPr>
    </w:p>
    <w:p w14:paraId="7BA12F9B" w14:textId="77777777" w:rsidR="00B05550" w:rsidRDefault="00DD38CD">
      <w:pPr>
        <w:pStyle w:val="BodyA"/>
        <w:rPr>
          <w:rFonts w:ascii="Arial" w:eastAsia="Arial" w:hAnsi="Arial" w:cs="Arial"/>
          <w:b/>
          <w:bCs/>
        </w:rPr>
      </w:pPr>
      <w:r>
        <w:rPr>
          <w:rFonts w:ascii="Arial" w:hAnsi="Arial"/>
          <w:b/>
          <w:bCs/>
        </w:rPr>
        <w:t>Course Description</w:t>
      </w:r>
    </w:p>
    <w:p w14:paraId="74CD0609" w14:textId="77777777" w:rsidR="00B05550" w:rsidRPr="005C4CAD" w:rsidRDefault="00DD38CD">
      <w:pPr>
        <w:pStyle w:val="BodyA"/>
        <w:jc w:val="both"/>
        <w:rPr>
          <w:rFonts w:ascii="Arial" w:eastAsia="Arial" w:hAnsi="Arial" w:cs="Arial"/>
          <w:u w:val="single"/>
        </w:rPr>
      </w:pPr>
      <w:r w:rsidRPr="005C4CAD">
        <w:rPr>
          <w:rFonts w:ascii="Arial" w:hAnsi="Arial" w:cs="Arial"/>
          <w:u w:val="single"/>
        </w:rPr>
        <w:t>History, Community, and the Making of our Moment</w:t>
      </w:r>
    </w:p>
    <w:p w14:paraId="02EB378F" w14:textId="77777777" w:rsidR="00B05550" w:rsidRPr="005C4CAD" w:rsidRDefault="00B05550">
      <w:pPr>
        <w:pStyle w:val="BodyA"/>
        <w:rPr>
          <w:rFonts w:ascii="Arial" w:hAnsi="Arial" w:cs="Arial"/>
          <w:sz w:val="20"/>
          <w:szCs w:val="20"/>
        </w:rPr>
      </w:pPr>
    </w:p>
    <w:p w14:paraId="5A08C326" w14:textId="023DF29C" w:rsidR="00B05550" w:rsidRPr="005C4CAD" w:rsidRDefault="00DD38CD">
      <w:pPr>
        <w:pStyle w:val="BodyA"/>
        <w:rPr>
          <w:rFonts w:ascii="Arial" w:hAnsi="Arial" w:cs="Arial"/>
        </w:rPr>
      </w:pPr>
      <w:r w:rsidRPr="005C4CAD">
        <w:rPr>
          <w:rFonts w:ascii="Arial" w:hAnsi="Arial" w:cs="Arial"/>
        </w:rPr>
        <w:t>The 17th century poet John Milton wrote that "books are not absolutely dead things, but do contain a potency of life in them."</w:t>
      </w:r>
      <w:r w:rsidRPr="005C4CAD">
        <w:rPr>
          <w:rFonts w:ascii="Arial" w:eastAsia="Arial Unicode MS" w:hAnsi="Arial" w:cs="Arial"/>
        </w:rPr>
        <w:t xml:space="preserve"> This course explores literature as a living document, a guide to our past and our present moment. How have writers used different forms to think about our relation to others, our history, our community, and our obligations? During the coronavirus pandemic and the #BlackLivesMatter movement, it will be clear that these are not abstract questions, but matters of life and death, as many authors we'll discuss this semester see clearly and urgently. </w:t>
      </w:r>
    </w:p>
    <w:p w14:paraId="6A05A809" w14:textId="77777777" w:rsidR="00B05550" w:rsidRPr="005C4CAD" w:rsidRDefault="00B05550">
      <w:pPr>
        <w:pStyle w:val="BodyA"/>
        <w:rPr>
          <w:rFonts w:ascii="Arial" w:hAnsi="Arial" w:cs="Arial"/>
        </w:rPr>
      </w:pPr>
    </w:p>
    <w:p w14:paraId="40505955" w14:textId="16E2A900" w:rsidR="00B05550" w:rsidRPr="005C4CAD" w:rsidRDefault="00DD38CD">
      <w:pPr>
        <w:pStyle w:val="BodyA"/>
        <w:rPr>
          <w:rFonts w:ascii="Arial" w:hAnsi="Arial" w:cs="Arial"/>
        </w:rPr>
      </w:pPr>
      <w:r w:rsidRPr="005C4CAD">
        <w:rPr>
          <w:rFonts w:ascii="Arial" w:eastAsia="Arial Unicode MS" w:hAnsi="Arial" w:cs="Arial"/>
        </w:rPr>
        <w:t xml:space="preserve">Essays, poetry, drama, and narrative fiction offer different tools for engaging these questions, and this course will work not only to understand the issues, but to understand these literary forms and the way they work. Why do they move us the way they do to action, or to reflection, or to other forms of engagement? </w:t>
      </w:r>
    </w:p>
    <w:p w14:paraId="02614873" w14:textId="77777777" w:rsidR="00B05550" w:rsidRPr="005C4CAD" w:rsidRDefault="00DD38CD">
      <w:pPr>
        <w:pStyle w:val="BodyA"/>
        <w:rPr>
          <w:rFonts w:ascii="Garamond" w:eastAsia="Arial" w:hAnsi="Garamond" w:cs="Arial"/>
          <w:color w:val="0000FF"/>
          <w:u w:color="0000FF"/>
        </w:rPr>
      </w:pPr>
      <w:r w:rsidRPr="005C4CAD">
        <w:rPr>
          <w:rFonts w:ascii="Garamond" w:hAnsi="Garamond"/>
          <w:color w:val="0000FF"/>
          <w:u w:color="0000FF"/>
        </w:rPr>
        <w:t>.</w:t>
      </w:r>
    </w:p>
    <w:p w14:paraId="5A39BBE3" w14:textId="77777777" w:rsidR="00B05550" w:rsidRDefault="00B05550">
      <w:pPr>
        <w:pStyle w:val="BodyA"/>
        <w:rPr>
          <w:sz w:val="20"/>
          <w:szCs w:val="20"/>
        </w:rPr>
      </w:pPr>
    </w:p>
    <w:p w14:paraId="2ABB3E09" w14:textId="77777777" w:rsidR="00B05550" w:rsidRDefault="00DD38CD">
      <w:pPr>
        <w:pStyle w:val="BodyA"/>
        <w:rPr>
          <w:rFonts w:ascii="Arial" w:eastAsia="Arial" w:hAnsi="Arial" w:cs="Arial"/>
          <w:b/>
          <w:bCs/>
          <w:sz w:val="22"/>
          <w:szCs w:val="22"/>
        </w:rPr>
      </w:pPr>
      <w:r>
        <w:rPr>
          <w:rFonts w:ascii="Arial" w:hAnsi="Arial"/>
          <w:b/>
          <w:bCs/>
          <w:sz w:val="22"/>
          <w:szCs w:val="22"/>
        </w:rPr>
        <w:t>Outcomes</w:t>
      </w:r>
    </w:p>
    <w:p w14:paraId="41C8F396" w14:textId="77777777" w:rsidR="00B05550" w:rsidRDefault="00B05550">
      <w:pPr>
        <w:pStyle w:val="BodyA"/>
        <w:rPr>
          <w:rFonts w:ascii="Arial" w:eastAsia="Arial" w:hAnsi="Arial" w:cs="Arial"/>
          <w:color w:val="0000FF"/>
          <w:u w:color="0000FF"/>
        </w:rPr>
      </w:pPr>
    </w:p>
    <w:p w14:paraId="3F7B12A5" w14:textId="77777777" w:rsidR="00B05550" w:rsidRDefault="00DD38CD">
      <w:pPr>
        <w:pStyle w:val="ListParagraph"/>
        <w:numPr>
          <w:ilvl w:val="0"/>
          <w:numId w:val="2"/>
        </w:numPr>
        <w:rPr>
          <w:rFonts w:ascii="Arial" w:hAnsi="Arial"/>
          <w:b/>
          <w:bCs/>
        </w:rPr>
      </w:pPr>
      <w:r>
        <w:rPr>
          <w:rFonts w:ascii="Arial" w:hAnsi="Arial"/>
        </w:rPr>
        <w:t>Students will use and refine their skills of reading, speaking, and writing to respond critically and thoughtfully to literary texts and other media</w:t>
      </w:r>
    </w:p>
    <w:p w14:paraId="72A3D3EC" w14:textId="77777777" w:rsidR="00B05550" w:rsidRDefault="00B05550">
      <w:pPr>
        <w:pStyle w:val="ListParagraph"/>
        <w:ind w:left="720"/>
        <w:rPr>
          <w:rFonts w:ascii="Arial" w:eastAsia="Arial" w:hAnsi="Arial" w:cs="Arial"/>
          <w:b/>
          <w:bCs/>
        </w:rPr>
      </w:pPr>
    </w:p>
    <w:p w14:paraId="0A1B48B8" w14:textId="77777777" w:rsidR="00B05550" w:rsidRDefault="00DD38CD">
      <w:pPr>
        <w:pStyle w:val="ListParagraph"/>
        <w:numPr>
          <w:ilvl w:val="0"/>
          <w:numId w:val="2"/>
        </w:numPr>
        <w:rPr>
          <w:rFonts w:ascii="Arial" w:hAnsi="Arial"/>
          <w:b/>
          <w:bCs/>
        </w:rPr>
      </w:pPr>
      <w:r>
        <w:rPr>
          <w:rFonts w:ascii="Arial" w:hAnsi="Arial"/>
        </w:rPr>
        <w:t>Students will learn to see themselves as readers, recognizing the influence of individual differences (such as gender, ethnicity, geography) and experiences on interpretation.</w:t>
      </w:r>
    </w:p>
    <w:p w14:paraId="0D0B940D" w14:textId="77777777" w:rsidR="00B05550" w:rsidRDefault="00B05550">
      <w:pPr>
        <w:pStyle w:val="ListParagraph"/>
        <w:ind w:left="720"/>
        <w:rPr>
          <w:rFonts w:ascii="Arial" w:eastAsia="Arial" w:hAnsi="Arial" w:cs="Arial"/>
          <w:b/>
          <w:bCs/>
        </w:rPr>
      </w:pPr>
    </w:p>
    <w:p w14:paraId="52660843" w14:textId="77777777" w:rsidR="00B05550" w:rsidRDefault="00DD38CD">
      <w:pPr>
        <w:pStyle w:val="ListParagraph"/>
        <w:numPr>
          <w:ilvl w:val="0"/>
          <w:numId w:val="2"/>
        </w:numPr>
        <w:rPr>
          <w:rFonts w:ascii="Arial" w:hAnsi="Arial"/>
          <w:b/>
          <w:bCs/>
        </w:rPr>
      </w:pPr>
      <w:r>
        <w:rPr>
          <w:rFonts w:ascii="Arial" w:hAnsi="Arial"/>
        </w:rPr>
        <w:t xml:space="preserve">Students will consider the connections between individual texts and broader cultural contexts. </w:t>
      </w:r>
    </w:p>
    <w:p w14:paraId="0E27B00A" w14:textId="77777777" w:rsidR="00B05550" w:rsidRDefault="00B05550">
      <w:pPr>
        <w:pStyle w:val="ListParagraph"/>
        <w:ind w:left="720"/>
        <w:rPr>
          <w:rFonts w:ascii="Arial" w:eastAsia="Arial" w:hAnsi="Arial" w:cs="Arial"/>
          <w:b/>
          <w:bCs/>
        </w:rPr>
      </w:pPr>
    </w:p>
    <w:p w14:paraId="1C7B5E3B" w14:textId="77777777" w:rsidR="00B05550" w:rsidRDefault="00DD38CD">
      <w:pPr>
        <w:pStyle w:val="ListParagraph"/>
        <w:numPr>
          <w:ilvl w:val="0"/>
          <w:numId w:val="2"/>
        </w:numPr>
        <w:rPr>
          <w:rFonts w:ascii="Arial" w:hAnsi="Arial"/>
          <w:b/>
          <w:bCs/>
        </w:rPr>
      </w:pPr>
      <w:r>
        <w:rPr>
          <w:rFonts w:ascii="Arial" w:hAnsi="Arial"/>
        </w:rPr>
        <w:t>Students will explore our contemporary moment through literature and literary history</w:t>
      </w:r>
    </w:p>
    <w:p w14:paraId="60061E4C" w14:textId="77777777" w:rsidR="00B05550" w:rsidRDefault="00B05550">
      <w:pPr>
        <w:pStyle w:val="BodyA"/>
        <w:rPr>
          <w:rFonts w:ascii="Arial" w:eastAsia="Arial" w:hAnsi="Arial" w:cs="Arial"/>
          <w:b/>
          <w:bCs/>
        </w:rPr>
      </w:pPr>
    </w:p>
    <w:p w14:paraId="44EAFD9C" w14:textId="77777777" w:rsidR="00B05550" w:rsidRDefault="00B05550">
      <w:pPr>
        <w:pStyle w:val="ListParagraph"/>
        <w:ind w:left="720"/>
        <w:rPr>
          <w:rFonts w:ascii="Arial" w:eastAsia="Arial" w:hAnsi="Arial" w:cs="Arial"/>
          <w:b/>
          <w:bCs/>
        </w:rPr>
      </w:pPr>
    </w:p>
    <w:p w14:paraId="4B94D5A5" w14:textId="77777777" w:rsidR="00B05550" w:rsidRDefault="00B05550">
      <w:pPr>
        <w:pStyle w:val="ListParagraph"/>
        <w:ind w:left="720"/>
        <w:rPr>
          <w:rFonts w:ascii="Arial" w:eastAsia="Arial" w:hAnsi="Arial" w:cs="Arial"/>
          <w:b/>
          <w:bCs/>
        </w:rPr>
      </w:pPr>
    </w:p>
    <w:p w14:paraId="3DEEC669" w14:textId="77777777" w:rsidR="00B05550" w:rsidRDefault="00B05550">
      <w:pPr>
        <w:pStyle w:val="BodyA"/>
        <w:rPr>
          <w:sz w:val="20"/>
          <w:szCs w:val="20"/>
        </w:rPr>
      </w:pPr>
    </w:p>
    <w:p w14:paraId="3656B9AB" w14:textId="77777777" w:rsidR="00B05550" w:rsidRDefault="00B05550">
      <w:pPr>
        <w:pStyle w:val="BodyA"/>
        <w:rPr>
          <w:sz w:val="20"/>
          <w:szCs w:val="20"/>
        </w:rPr>
      </w:pPr>
    </w:p>
    <w:p w14:paraId="336D102C" w14:textId="77777777" w:rsidR="00B05550" w:rsidRPr="005A72CF" w:rsidRDefault="00DD38CD">
      <w:pPr>
        <w:pStyle w:val="BodyA"/>
        <w:rPr>
          <w:color w:val="000000" w:themeColor="text1"/>
          <w:sz w:val="20"/>
          <w:szCs w:val="20"/>
        </w:rPr>
      </w:pPr>
      <w:r w:rsidRPr="005A72CF">
        <w:rPr>
          <w:rFonts w:ascii="Arial" w:hAnsi="Arial"/>
          <w:b/>
          <w:bCs/>
          <w:color w:val="000000" w:themeColor="text1"/>
        </w:rPr>
        <w:t>Workload expectations</w:t>
      </w:r>
    </w:p>
    <w:p w14:paraId="629DD8AD" w14:textId="6CCA7C18" w:rsidR="00B05550" w:rsidRPr="005A72CF" w:rsidRDefault="005A72CF">
      <w:pPr>
        <w:pStyle w:val="BodyA"/>
        <w:rPr>
          <w:color w:val="000000" w:themeColor="text1"/>
          <w:sz w:val="20"/>
          <w:szCs w:val="20"/>
        </w:rPr>
      </w:pPr>
      <w:r w:rsidRPr="005A72CF">
        <w:rPr>
          <w:rFonts w:ascii="Arial" w:hAnsi="Arial"/>
          <w:color w:val="000000" w:themeColor="text1"/>
          <w:u w:color="0000FF"/>
        </w:rPr>
        <w:t xml:space="preserve">For </w:t>
      </w:r>
      <w:r w:rsidR="00DD38CD" w:rsidRPr="005A72CF">
        <w:rPr>
          <w:rFonts w:ascii="Arial" w:hAnsi="Arial"/>
          <w:color w:val="000000" w:themeColor="text1"/>
          <w:u w:color="0000FF"/>
        </w:rPr>
        <w:t xml:space="preserve">each semester hour credit in this course, students should expect to spend two hours per week preparing for class sessions. This is a </w:t>
      </w:r>
      <w:proofErr w:type="gramStart"/>
      <w:r w:rsidR="00DD38CD" w:rsidRPr="005A72CF">
        <w:rPr>
          <w:rFonts w:ascii="Arial" w:hAnsi="Arial"/>
          <w:color w:val="000000" w:themeColor="text1"/>
          <w:u w:color="0000FF"/>
        </w:rPr>
        <w:t>three credit</w:t>
      </w:r>
      <w:proofErr w:type="gramEnd"/>
      <w:r w:rsidR="00DD38CD" w:rsidRPr="005A72CF">
        <w:rPr>
          <w:rFonts w:ascii="Arial" w:hAnsi="Arial"/>
          <w:color w:val="000000" w:themeColor="text1"/>
          <w:u w:color="0000FF"/>
        </w:rPr>
        <w:t xml:space="preserve"> hour course, so your average out-of-class preparation per week is six hours. This will fluctuate throughout the semester; some weeks will be a bit lighter and others more intense. </w:t>
      </w:r>
    </w:p>
    <w:p w14:paraId="45FB0818" w14:textId="77777777" w:rsidR="00B05550" w:rsidRDefault="00B05550">
      <w:pPr>
        <w:pStyle w:val="BodyA"/>
        <w:rPr>
          <w:sz w:val="20"/>
          <w:szCs w:val="20"/>
        </w:rPr>
      </w:pPr>
    </w:p>
    <w:p w14:paraId="0C2DEA63" w14:textId="4EF27A71" w:rsidR="00B05550" w:rsidRDefault="00DD38CD">
      <w:pPr>
        <w:pStyle w:val="BodyA"/>
        <w:rPr>
          <w:rFonts w:ascii="Arial" w:hAnsi="Arial"/>
          <w:b/>
          <w:bCs/>
        </w:rPr>
      </w:pPr>
      <w:r>
        <w:rPr>
          <w:rFonts w:ascii="Arial" w:hAnsi="Arial"/>
          <w:b/>
          <w:bCs/>
        </w:rPr>
        <w:t xml:space="preserve">List of all required texts </w:t>
      </w:r>
    </w:p>
    <w:p w14:paraId="475021A2" w14:textId="77777777" w:rsidR="005A72CF" w:rsidRPr="00F07C15" w:rsidRDefault="005A72CF">
      <w:pPr>
        <w:pStyle w:val="BodyA"/>
        <w:rPr>
          <w:rFonts w:ascii="Arial" w:hAnsi="Arial" w:cs="Arial"/>
          <w:color w:val="0000FF"/>
          <w:u w:color="0000FF"/>
        </w:rPr>
      </w:pPr>
    </w:p>
    <w:p w14:paraId="0950C5E8" w14:textId="30CF1075" w:rsidR="005A72CF" w:rsidRPr="00F07C15" w:rsidRDefault="005A72CF" w:rsidP="005A72CF">
      <w:pPr>
        <w:rPr>
          <w:rFonts w:ascii="Arial" w:eastAsia="Times New Roman" w:hAnsi="Arial" w:cs="Arial"/>
          <w:bdr w:val="none" w:sz="0" w:space="0" w:color="auto"/>
        </w:rPr>
      </w:pPr>
      <w:r w:rsidRPr="00F07C15">
        <w:rPr>
          <w:rFonts w:ascii="Arial" w:hAnsi="Arial" w:cs="Arial"/>
        </w:rPr>
        <w:t xml:space="preserve">Toni Morrison, </w:t>
      </w:r>
      <w:r w:rsidRPr="00F07C15">
        <w:rPr>
          <w:rFonts w:ascii="Arial" w:hAnsi="Arial" w:cs="Arial"/>
          <w:i/>
        </w:rPr>
        <w:t xml:space="preserve">Beloved. </w:t>
      </w:r>
      <w:r w:rsidRPr="00F07C15">
        <w:rPr>
          <w:rFonts w:ascii="Arial" w:hAnsi="Arial" w:cs="Arial"/>
        </w:rPr>
        <w:t xml:space="preserve">Vintage, 1987/2004. ISBN: </w:t>
      </w:r>
      <w:r w:rsidRPr="00F07C15">
        <w:rPr>
          <w:rFonts w:ascii="Arial" w:eastAsia="Times New Roman" w:hAnsi="Arial" w:cs="Arial"/>
          <w:color w:val="333333"/>
          <w:bdr w:val="none" w:sz="0" w:space="0" w:color="auto"/>
          <w:shd w:val="clear" w:color="auto" w:fill="FFFFFF"/>
        </w:rPr>
        <w:t>978-0394535975</w:t>
      </w:r>
    </w:p>
    <w:p w14:paraId="48E464FD" w14:textId="7B77C1A6" w:rsidR="005A72CF" w:rsidRPr="00997304" w:rsidRDefault="005A72CF" w:rsidP="00997304">
      <w:pPr>
        <w:rPr>
          <w:rFonts w:ascii="Arial" w:eastAsia="Times New Roman" w:hAnsi="Arial" w:cs="Arial"/>
          <w:color w:val="000000"/>
          <w:bdr w:val="none" w:sz="0" w:space="0" w:color="auto"/>
        </w:rPr>
      </w:pPr>
      <w:r w:rsidRPr="00F07C15">
        <w:rPr>
          <w:rFonts w:ascii="Arial" w:hAnsi="Arial" w:cs="Arial"/>
        </w:rPr>
        <w:t xml:space="preserve">William Shakespeare, </w:t>
      </w:r>
      <w:r w:rsidRPr="00F07C15">
        <w:rPr>
          <w:rFonts w:ascii="Arial" w:hAnsi="Arial" w:cs="Arial"/>
          <w:i/>
        </w:rPr>
        <w:t xml:space="preserve">Othello </w:t>
      </w:r>
      <w:r w:rsidRPr="00F07C15">
        <w:rPr>
          <w:rFonts w:ascii="Arial" w:eastAsia="Times New Roman" w:hAnsi="Arial" w:cs="Arial"/>
          <w:color w:val="000000"/>
          <w:bdr w:val="none" w:sz="0" w:space="0" w:color="auto"/>
        </w:rPr>
        <w:t>Shakespeare. Oxford University Press, ed. Michael Neill (2006)</w:t>
      </w:r>
      <w:r w:rsidR="00997304">
        <w:rPr>
          <w:rFonts w:ascii="Arial" w:eastAsia="Times New Roman" w:hAnsi="Arial" w:cs="Arial"/>
          <w:color w:val="000000"/>
          <w:bdr w:val="none" w:sz="0" w:space="0" w:color="auto"/>
        </w:rPr>
        <w:t xml:space="preserve">. </w:t>
      </w:r>
      <w:r w:rsidRPr="005A72CF">
        <w:rPr>
          <w:rFonts w:ascii="Arial" w:eastAsia="Times New Roman" w:hAnsi="Arial" w:cs="Arial"/>
          <w:color w:val="111111"/>
          <w:bdr w:val="none" w:sz="0" w:space="0" w:color="auto"/>
        </w:rPr>
        <w:t>ISBN: 978-0199535873</w:t>
      </w:r>
    </w:p>
    <w:p w14:paraId="26FB1F43" w14:textId="7280CB8B" w:rsidR="00997304" w:rsidRPr="00997304" w:rsidRDefault="00DF0289" w:rsidP="00997304">
      <w:pPr>
        <w:rPr>
          <w:rFonts w:eastAsia="Times New Roman"/>
          <w:bdr w:val="none" w:sz="0" w:space="0" w:color="auto"/>
        </w:rPr>
      </w:pPr>
      <w:r>
        <w:rPr>
          <w:rFonts w:ascii="Arial" w:eastAsia="Times New Roman" w:hAnsi="Arial" w:cs="Arial"/>
          <w:color w:val="111111"/>
          <w:bdr w:val="none" w:sz="0" w:space="0" w:color="auto"/>
        </w:rPr>
        <w:t xml:space="preserve">Kyle Baker, </w:t>
      </w:r>
      <w:r>
        <w:rPr>
          <w:rFonts w:ascii="Arial" w:eastAsia="Times New Roman" w:hAnsi="Arial" w:cs="Arial"/>
          <w:i/>
          <w:iCs/>
          <w:color w:val="111111"/>
          <w:bdr w:val="none" w:sz="0" w:space="0" w:color="auto"/>
        </w:rPr>
        <w:t>Nat Turner,</w:t>
      </w:r>
      <w:r w:rsidR="00997304">
        <w:rPr>
          <w:rFonts w:ascii="Arial" w:eastAsia="Times New Roman" w:hAnsi="Arial" w:cs="Arial"/>
          <w:i/>
          <w:iCs/>
          <w:color w:val="111111"/>
          <w:bdr w:val="none" w:sz="0" w:space="0" w:color="auto"/>
        </w:rPr>
        <w:t xml:space="preserve"> </w:t>
      </w:r>
      <w:r w:rsidR="00997304">
        <w:rPr>
          <w:rFonts w:ascii="Arial" w:eastAsia="Times New Roman" w:hAnsi="Arial" w:cs="Arial"/>
          <w:color w:val="111111"/>
          <w:bdr w:val="none" w:sz="0" w:space="0" w:color="auto"/>
        </w:rPr>
        <w:t>Harry N. Abrams, 2008. ISBN:</w:t>
      </w:r>
      <w:r w:rsidR="00997304" w:rsidRPr="00997304">
        <w:rPr>
          <w:rFonts w:ascii="Arial" w:eastAsia="Times New Roman" w:hAnsi="Arial" w:cs="Arial"/>
          <w:color w:val="333333"/>
          <w:sz w:val="20"/>
          <w:szCs w:val="20"/>
          <w:bdr w:val="none" w:sz="0" w:space="0" w:color="auto"/>
          <w:shd w:val="clear" w:color="auto" w:fill="FFFFFF"/>
        </w:rPr>
        <w:t> 978-0810972278</w:t>
      </w:r>
    </w:p>
    <w:p w14:paraId="4E6F03E7" w14:textId="0AEB07F0" w:rsidR="002D1447" w:rsidRPr="00997304" w:rsidRDefault="002D1447" w:rsidP="005A72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bdr w:val="none" w:sz="0" w:space="0" w:color="auto"/>
        </w:rPr>
      </w:pPr>
    </w:p>
    <w:p w14:paraId="74E2287F" w14:textId="77777777" w:rsidR="005A72CF" w:rsidRDefault="005A72CF">
      <w:pPr>
        <w:pStyle w:val="BodyA"/>
        <w:rPr>
          <w:rFonts w:ascii="Arial" w:hAnsi="Arial" w:cs="Arial"/>
          <w:i/>
        </w:rPr>
      </w:pPr>
    </w:p>
    <w:p w14:paraId="384721C1" w14:textId="515BEF27" w:rsidR="005A72CF" w:rsidRPr="005A72CF" w:rsidRDefault="005A72CF">
      <w:pPr>
        <w:pStyle w:val="BodyA"/>
        <w:rPr>
          <w:rFonts w:ascii="Arial" w:hAnsi="Arial" w:cs="Arial"/>
        </w:rPr>
      </w:pPr>
      <w:r>
        <w:rPr>
          <w:rFonts w:ascii="Arial" w:hAnsi="Arial" w:cs="Arial"/>
        </w:rPr>
        <w:t xml:space="preserve">Other texts uploaded to ICON. </w:t>
      </w:r>
    </w:p>
    <w:p w14:paraId="049F31CB" w14:textId="77777777" w:rsidR="00B05550" w:rsidRDefault="00B05550">
      <w:pPr>
        <w:pStyle w:val="BodyA"/>
        <w:rPr>
          <w:sz w:val="20"/>
          <w:szCs w:val="20"/>
        </w:rPr>
      </w:pPr>
    </w:p>
    <w:p w14:paraId="293B4BE8" w14:textId="5280144D" w:rsidR="00B05550" w:rsidRDefault="00DD38CD">
      <w:pPr>
        <w:pStyle w:val="BodyA"/>
        <w:rPr>
          <w:rFonts w:ascii="Arial" w:hAnsi="Arial"/>
          <w:b/>
          <w:bCs/>
        </w:rPr>
      </w:pPr>
      <w:r>
        <w:rPr>
          <w:rFonts w:ascii="Arial" w:hAnsi="Arial"/>
          <w:b/>
          <w:bCs/>
        </w:rPr>
        <w:t>Other required materials</w:t>
      </w:r>
    </w:p>
    <w:p w14:paraId="6ECC78DB" w14:textId="77777777" w:rsidR="005A72CF" w:rsidRDefault="005A72CF">
      <w:pPr>
        <w:pStyle w:val="BodyA"/>
        <w:rPr>
          <w:rFonts w:ascii="Arial" w:hAnsi="Arial" w:cs="Arial"/>
        </w:rPr>
      </w:pPr>
    </w:p>
    <w:p w14:paraId="1697B60D" w14:textId="5A6CDC6C" w:rsidR="005A72CF" w:rsidRPr="005A72CF" w:rsidRDefault="005A72CF">
      <w:pPr>
        <w:pStyle w:val="BodyA"/>
        <w:rPr>
          <w:rFonts w:ascii="Arial" w:hAnsi="Arial" w:cs="Arial"/>
        </w:rPr>
      </w:pPr>
      <w:r>
        <w:rPr>
          <w:rFonts w:ascii="Arial" w:hAnsi="Arial" w:cs="Arial"/>
        </w:rPr>
        <w:t xml:space="preserve">You will need a computer with a working camera and a high-speed internet connection. </w:t>
      </w:r>
    </w:p>
    <w:p w14:paraId="53128261" w14:textId="77777777" w:rsidR="00B05550" w:rsidRDefault="00B05550">
      <w:pPr>
        <w:pStyle w:val="BodyA"/>
        <w:rPr>
          <w:sz w:val="20"/>
          <w:szCs w:val="20"/>
        </w:rPr>
      </w:pPr>
    </w:p>
    <w:p w14:paraId="0DAA86C8" w14:textId="77777777" w:rsidR="00B05550" w:rsidRDefault="00DD38CD">
      <w:pPr>
        <w:pStyle w:val="BodyA"/>
        <w:rPr>
          <w:rFonts w:ascii="Arial" w:eastAsia="Arial" w:hAnsi="Arial" w:cs="Arial"/>
          <w:b/>
          <w:bCs/>
        </w:rPr>
      </w:pPr>
      <w:r>
        <w:rPr>
          <w:rFonts w:ascii="Arial" w:hAnsi="Arial"/>
          <w:b/>
          <w:bCs/>
        </w:rPr>
        <w:t>Grading policies:</w:t>
      </w:r>
    </w:p>
    <w:p w14:paraId="1B1E7F00" w14:textId="77777777" w:rsidR="00B05550" w:rsidRDefault="00DD38CD">
      <w:pPr>
        <w:pStyle w:val="BodyA"/>
        <w:rPr>
          <w:sz w:val="20"/>
          <w:szCs w:val="20"/>
        </w:rPr>
      </w:pPr>
      <w:r>
        <w:rPr>
          <w:rFonts w:ascii="Arial" w:hAnsi="Arial"/>
        </w:rPr>
        <w:t>Participation: 15%</w:t>
      </w:r>
    </w:p>
    <w:p w14:paraId="670E1216" w14:textId="77777777" w:rsidR="00B05550" w:rsidRDefault="00DD38CD">
      <w:pPr>
        <w:pStyle w:val="BodyA"/>
        <w:rPr>
          <w:sz w:val="20"/>
          <w:szCs w:val="20"/>
        </w:rPr>
      </w:pPr>
      <w:r>
        <w:rPr>
          <w:rFonts w:ascii="Arial" w:hAnsi="Arial"/>
        </w:rPr>
        <w:t>Major Writing Assignment 1: 15 %</w:t>
      </w:r>
    </w:p>
    <w:p w14:paraId="307BDF3C" w14:textId="77777777" w:rsidR="00B05550" w:rsidRDefault="00DD38CD">
      <w:pPr>
        <w:pStyle w:val="BodyA"/>
        <w:rPr>
          <w:sz w:val="20"/>
          <w:szCs w:val="20"/>
        </w:rPr>
      </w:pPr>
      <w:r>
        <w:rPr>
          <w:rFonts w:ascii="Arial" w:hAnsi="Arial"/>
        </w:rPr>
        <w:t>Major Writing Assignment 2: 20%</w:t>
      </w:r>
    </w:p>
    <w:p w14:paraId="628F127E" w14:textId="615E89AB" w:rsidR="00B05550" w:rsidRDefault="00DD38CD">
      <w:pPr>
        <w:pStyle w:val="BodyA"/>
        <w:rPr>
          <w:rFonts w:ascii="Arial" w:hAnsi="Arial"/>
        </w:rPr>
      </w:pPr>
      <w:r>
        <w:rPr>
          <w:rFonts w:ascii="Arial" w:hAnsi="Arial"/>
        </w:rPr>
        <w:t>Midterm Exam: 15 %</w:t>
      </w:r>
    </w:p>
    <w:p w14:paraId="02D4470E" w14:textId="538D0B76" w:rsidR="002764D7" w:rsidRDefault="002764D7">
      <w:pPr>
        <w:pStyle w:val="BodyA"/>
        <w:rPr>
          <w:sz w:val="20"/>
          <w:szCs w:val="20"/>
        </w:rPr>
      </w:pPr>
      <w:r>
        <w:rPr>
          <w:rFonts w:ascii="Arial" w:hAnsi="Arial"/>
        </w:rPr>
        <w:t>Quizzes and reading responses: 20%</w:t>
      </w:r>
    </w:p>
    <w:p w14:paraId="251BE5F7" w14:textId="77777777" w:rsidR="00B05550" w:rsidRDefault="00DD38CD">
      <w:pPr>
        <w:pStyle w:val="BodyA"/>
        <w:rPr>
          <w:rFonts w:ascii="Arial" w:eastAsia="Arial" w:hAnsi="Arial" w:cs="Arial"/>
          <w:lang w:val="pt-PT"/>
        </w:rPr>
      </w:pPr>
      <w:proofErr w:type="gramStart"/>
      <w:r>
        <w:rPr>
          <w:rFonts w:ascii="Arial" w:hAnsi="Arial"/>
          <w:lang w:val="pt-PT"/>
        </w:rPr>
        <w:t>Final Exam</w:t>
      </w:r>
      <w:proofErr w:type="gramEnd"/>
      <w:r>
        <w:rPr>
          <w:rFonts w:ascii="Arial" w:hAnsi="Arial"/>
          <w:lang w:val="pt-PT"/>
        </w:rPr>
        <w:t>: 15%</w:t>
      </w:r>
    </w:p>
    <w:p w14:paraId="3F1A7994" w14:textId="5548E2DD" w:rsidR="00DD38CD" w:rsidRPr="00DD38CD" w:rsidRDefault="00DD38CD" w:rsidP="00490D14">
      <w:pPr>
        <w:pStyle w:val="BodyA"/>
        <w:rPr>
          <w:sz w:val="20"/>
          <w:szCs w:val="20"/>
        </w:rPr>
      </w:pPr>
      <w:r>
        <w:rPr>
          <w:rFonts w:ascii="Arial" w:hAnsi="Arial"/>
        </w:rPr>
        <w:t>Final Portfolio: required to pass the class</w:t>
      </w:r>
    </w:p>
    <w:p w14:paraId="5CD0085F" w14:textId="77777777" w:rsidR="00F07C15" w:rsidRDefault="00F07C15">
      <w:pPr>
        <w:pStyle w:val="BodyA"/>
        <w:rPr>
          <w:sz w:val="20"/>
          <w:szCs w:val="20"/>
        </w:rPr>
      </w:pPr>
    </w:p>
    <w:p w14:paraId="2C88559C" w14:textId="68341F9C" w:rsidR="00B05550" w:rsidRDefault="00DD38CD">
      <w:pPr>
        <w:pStyle w:val="BodyA"/>
        <w:rPr>
          <w:sz w:val="20"/>
          <w:szCs w:val="20"/>
        </w:rPr>
      </w:pPr>
      <w:r>
        <w:rPr>
          <w:rFonts w:ascii="Arial" w:hAnsi="Arial"/>
          <w:color w:val="0000FF"/>
          <w:u w:color="0000FF"/>
        </w:rPr>
        <w:t>In this section, provide a brief description of the course work. Will the writing assignments be critical papers, or a combination of critical and creative responses? Will the quizzes be scheduled? Will the final exam and midterm be in-class or take home? What will be in the portfolio? Note where they can find full descriptions of assignments (e.g. if you will provide assignment sheets that outline specific requirements for each assignment and where they will be posted/if they will be handed out).</w:t>
      </w:r>
    </w:p>
    <w:p w14:paraId="4101652C" w14:textId="77777777" w:rsidR="00B05550" w:rsidRDefault="00B05550">
      <w:pPr>
        <w:pStyle w:val="BodyA"/>
        <w:rPr>
          <w:rFonts w:ascii="Arial" w:eastAsia="Arial" w:hAnsi="Arial" w:cs="Arial"/>
          <w:color w:val="0000FF"/>
          <w:u w:val="single" w:color="0000FF"/>
        </w:rPr>
      </w:pPr>
    </w:p>
    <w:p w14:paraId="317CE617" w14:textId="77777777" w:rsidR="00B05550" w:rsidRDefault="00DD38CD">
      <w:pPr>
        <w:pStyle w:val="BodyA"/>
        <w:rPr>
          <w:sz w:val="20"/>
          <w:szCs w:val="20"/>
        </w:rPr>
      </w:pPr>
      <w:r>
        <w:rPr>
          <w:rFonts w:ascii="Arial" w:hAnsi="Arial"/>
          <w:color w:val="0000FF"/>
          <w:u w:color="0000FF"/>
        </w:rPr>
        <w:t xml:space="preserve">Note: GEL requires students to submit a final portfolio at the end of the semester, but instructors have flexibility in how to use the portfolio. Some choose to make it a graded component of their course; others choose to make it a shorter assignment and simply give it a completion grade, while making it clear that students cannot pass the class without completing this assignment. Minimum requirements are: A copy of all major written assignments (minimum 3 assignments, </w:t>
      </w:r>
      <w:proofErr w:type="spellStart"/>
      <w:r>
        <w:rPr>
          <w:rFonts w:ascii="Arial" w:hAnsi="Arial"/>
          <w:color w:val="0000FF"/>
          <w:u w:color="0000FF"/>
        </w:rPr>
        <w:t>tbd</w:t>
      </w:r>
      <w:proofErr w:type="spellEnd"/>
      <w:r>
        <w:rPr>
          <w:rFonts w:ascii="Arial" w:hAnsi="Arial"/>
          <w:color w:val="0000FF"/>
          <w:u w:color="0000FF"/>
        </w:rPr>
        <w:t xml:space="preserve"> by instructor) and a final </w:t>
      </w:r>
      <w:proofErr w:type="gramStart"/>
      <w:r>
        <w:rPr>
          <w:rFonts w:ascii="Arial" w:hAnsi="Arial"/>
          <w:color w:val="0000FF"/>
          <w:u w:color="0000FF"/>
        </w:rPr>
        <w:t>2-3 page</w:t>
      </w:r>
      <w:proofErr w:type="gramEnd"/>
      <w:r>
        <w:rPr>
          <w:rFonts w:ascii="Arial" w:hAnsi="Arial"/>
          <w:color w:val="0000FF"/>
          <w:u w:color="0000FF"/>
        </w:rPr>
        <w:t xml:space="preserve"> reflective paper on what the student learned during the course. See the GEL manual for further details.  Below is the standard ICON/Canvas grading scale of an A-F plus/minus </w:t>
      </w:r>
      <w:r>
        <w:rPr>
          <w:rFonts w:ascii="Arial" w:hAnsi="Arial"/>
          <w:color w:val="0000FF"/>
          <w:u w:color="0000FF"/>
        </w:rPr>
        <w:lastRenderedPageBreak/>
        <w:t xml:space="preserve">scale that you can include. Note that A+ is only used in the case of rare and extraordinary academic achievement. </w:t>
      </w:r>
    </w:p>
    <w:p w14:paraId="4B99056E" w14:textId="77777777" w:rsidR="00B05550" w:rsidRDefault="00B05550">
      <w:pPr>
        <w:pStyle w:val="BodyA"/>
        <w:spacing w:after="240"/>
        <w:rPr>
          <w:sz w:val="20"/>
          <w:szCs w:val="20"/>
        </w:rPr>
      </w:pPr>
    </w:p>
    <w:tbl>
      <w:tblPr>
        <w:tblW w:w="57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6"/>
        <w:gridCol w:w="1238"/>
        <w:gridCol w:w="463"/>
        <w:gridCol w:w="1238"/>
        <w:gridCol w:w="524"/>
        <w:gridCol w:w="1851"/>
      </w:tblGrid>
      <w:tr w:rsidR="00B05550" w14:paraId="1EC0DF3C" w14:textId="77777777">
        <w:trPr>
          <w:trHeight w:val="282"/>
        </w:trPr>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16D17B" w14:textId="77777777" w:rsidR="00B05550" w:rsidRDefault="00DD38CD">
            <w:pPr>
              <w:pStyle w:val="BodyA"/>
              <w:spacing w:before="120" w:after="200" w:line="20" w:lineRule="atLeast"/>
              <w:jc w:val="center"/>
            </w:pPr>
            <w:r>
              <w:rPr>
                <w:rFonts w:ascii="Arial" w:hAnsi="Arial"/>
              </w:rPr>
              <w:t>A</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1A7E334C" w14:textId="77777777" w:rsidR="00B05550" w:rsidRDefault="00DD38CD">
            <w:pPr>
              <w:pStyle w:val="BodyA"/>
              <w:spacing w:before="120" w:after="200" w:line="20" w:lineRule="atLeast"/>
              <w:jc w:val="both"/>
            </w:pPr>
            <w:r>
              <w:rPr>
                <w:rFonts w:ascii="Arial" w:hAnsi="Arial"/>
                <w:shd w:val="clear" w:color="auto" w:fill="E7E6E6"/>
              </w:rPr>
              <w:t>94-100%</w:t>
            </w:r>
          </w:p>
        </w:tc>
        <w:tc>
          <w:tcPr>
            <w:tcW w:w="4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8757E0" w14:textId="77777777" w:rsidR="00B05550" w:rsidRDefault="00DD38CD">
            <w:pPr>
              <w:pStyle w:val="BodyA"/>
              <w:spacing w:before="120" w:after="200" w:line="20" w:lineRule="atLeast"/>
              <w:jc w:val="center"/>
            </w:pPr>
            <w:r>
              <w:rPr>
                <w:rFonts w:ascii="Arial" w:hAnsi="Arial"/>
              </w:rPr>
              <w:t>A-</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1EDB0928" w14:textId="77777777" w:rsidR="00B05550" w:rsidRDefault="00DD38CD">
            <w:pPr>
              <w:pStyle w:val="BodyA"/>
              <w:spacing w:before="120" w:after="200" w:line="20" w:lineRule="atLeast"/>
              <w:jc w:val="both"/>
            </w:pPr>
            <w:r>
              <w:rPr>
                <w:rFonts w:ascii="Arial" w:hAnsi="Arial"/>
                <w:shd w:val="clear" w:color="auto" w:fill="E7E6E6"/>
              </w:rPr>
              <w:t>90-93.9%</w:t>
            </w: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3BDA10" w14:textId="77777777" w:rsidR="00B05550" w:rsidRDefault="00DD38CD">
            <w:pPr>
              <w:pStyle w:val="BodyA"/>
              <w:spacing w:before="120" w:after="200" w:line="20" w:lineRule="atLeast"/>
              <w:jc w:val="center"/>
            </w:pPr>
            <w:r>
              <w:rPr>
                <w:rFonts w:ascii="Arial" w:hAnsi="Arial"/>
              </w:rPr>
              <w:t>B+</w:t>
            </w:r>
          </w:p>
        </w:tc>
        <w:tc>
          <w:tcPr>
            <w:tcW w:w="1851"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1464B45B" w14:textId="77777777" w:rsidR="00B05550" w:rsidRDefault="00DD38CD">
            <w:pPr>
              <w:pStyle w:val="BodyA"/>
              <w:spacing w:before="120" w:after="200" w:line="20" w:lineRule="atLeast"/>
              <w:jc w:val="both"/>
            </w:pPr>
            <w:r>
              <w:rPr>
                <w:rFonts w:ascii="Arial" w:hAnsi="Arial"/>
                <w:shd w:val="clear" w:color="auto" w:fill="E7E6E6"/>
              </w:rPr>
              <w:t>87-89.9%</w:t>
            </w:r>
          </w:p>
        </w:tc>
      </w:tr>
      <w:tr w:rsidR="00B05550" w14:paraId="180AED70" w14:textId="77777777">
        <w:trPr>
          <w:trHeight w:val="282"/>
        </w:trPr>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D4E73" w14:textId="77777777" w:rsidR="00B05550" w:rsidRDefault="00DD38CD">
            <w:pPr>
              <w:pStyle w:val="BodyA"/>
              <w:spacing w:before="120" w:after="200" w:line="20" w:lineRule="atLeast"/>
              <w:jc w:val="center"/>
            </w:pPr>
            <w:r>
              <w:rPr>
                <w:rFonts w:ascii="Arial" w:hAnsi="Arial"/>
              </w:rPr>
              <w:t>B</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717BD565" w14:textId="77777777" w:rsidR="00B05550" w:rsidRDefault="00DD38CD">
            <w:pPr>
              <w:pStyle w:val="BodyA"/>
              <w:spacing w:before="120" w:after="200" w:line="20" w:lineRule="atLeast"/>
              <w:jc w:val="both"/>
            </w:pPr>
            <w:r>
              <w:rPr>
                <w:rFonts w:ascii="Arial" w:hAnsi="Arial"/>
                <w:shd w:val="clear" w:color="auto" w:fill="E7E6E6"/>
              </w:rPr>
              <w:t>84-86.9%</w:t>
            </w:r>
          </w:p>
        </w:tc>
        <w:tc>
          <w:tcPr>
            <w:tcW w:w="4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5C4A11" w14:textId="77777777" w:rsidR="00B05550" w:rsidRDefault="00DD38CD">
            <w:pPr>
              <w:pStyle w:val="BodyA"/>
              <w:spacing w:before="120" w:after="200" w:line="20" w:lineRule="atLeast"/>
              <w:jc w:val="center"/>
            </w:pPr>
            <w:r>
              <w:rPr>
                <w:rFonts w:ascii="Arial" w:hAnsi="Arial"/>
              </w:rPr>
              <w:t>B-</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1B414A02" w14:textId="77777777" w:rsidR="00B05550" w:rsidRDefault="00DD38CD">
            <w:pPr>
              <w:pStyle w:val="BodyA"/>
              <w:spacing w:before="120" w:after="200" w:line="20" w:lineRule="atLeast"/>
              <w:jc w:val="both"/>
            </w:pPr>
            <w:r>
              <w:rPr>
                <w:rFonts w:ascii="Arial" w:hAnsi="Arial"/>
                <w:shd w:val="clear" w:color="auto" w:fill="E7E6E6"/>
              </w:rPr>
              <w:t>80-83.9%</w:t>
            </w: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F8362" w14:textId="77777777" w:rsidR="00B05550" w:rsidRDefault="00DD38CD">
            <w:pPr>
              <w:pStyle w:val="BodyA"/>
              <w:spacing w:before="120" w:after="200" w:line="20" w:lineRule="atLeast"/>
              <w:jc w:val="center"/>
            </w:pPr>
            <w:r>
              <w:rPr>
                <w:rFonts w:ascii="Arial" w:hAnsi="Arial"/>
              </w:rPr>
              <w:t>C+</w:t>
            </w:r>
          </w:p>
        </w:tc>
        <w:tc>
          <w:tcPr>
            <w:tcW w:w="1851"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43775339" w14:textId="77777777" w:rsidR="00B05550" w:rsidRDefault="00DD38CD">
            <w:pPr>
              <w:pStyle w:val="BodyA"/>
              <w:spacing w:before="120" w:after="200" w:line="20" w:lineRule="atLeast"/>
              <w:jc w:val="both"/>
            </w:pPr>
            <w:r>
              <w:rPr>
                <w:rFonts w:ascii="Arial" w:hAnsi="Arial"/>
                <w:shd w:val="clear" w:color="auto" w:fill="E7E6E6"/>
              </w:rPr>
              <w:t>77-79.9%</w:t>
            </w:r>
          </w:p>
        </w:tc>
      </w:tr>
      <w:tr w:rsidR="00B05550" w14:paraId="44754A90" w14:textId="77777777">
        <w:trPr>
          <w:trHeight w:val="282"/>
        </w:trPr>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AF844" w14:textId="77777777" w:rsidR="00B05550" w:rsidRDefault="00DD38CD">
            <w:pPr>
              <w:pStyle w:val="BodyA"/>
              <w:spacing w:before="120" w:after="200" w:line="20" w:lineRule="atLeast"/>
              <w:jc w:val="center"/>
            </w:pPr>
            <w:r>
              <w:rPr>
                <w:rFonts w:ascii="Arial" w:hAnsi="Arial"/>
              </w:rPr>
              <w:t>C</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7EFCFBFD" w14:textId="77777777" w:rsidR="00B05550" w:rsidRDefault="00DD38CD">
            <w:pPr>
              <w:pStyle w:val="BodyA"/>
              <w:spacing w:before="120" w:after="200" w:line="20" w:lineRule="atLeast"/>
              <w:jc w:val="both"/>
            </w:pPr>
            <w:r>
              <w:rPr>
                <w:rFonts w:ascii="Arial" w:hAnsi="Arial"/>
                <w:shd w:val="clear" w:color="auto" w:fill="E7E6E6"/>
              </w:rPr>
              <w:t>74-76.9%</w:t>
            </w:r>
          </w:p>
        </w:tc>
        <w:tc>
          <w:tcPr>
            <w:tcW w:w="4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FFD16" w14:textId="77777777" w:rsidR="00B05550" w:rsidRDefault="00DD38CD">
            <w:pPr>
              <w:pStyle w:val="BodyA"/>
              <w:spacing w:before="120" w:after="200" w:line="20" w:lineRule="atLeast"/>
              <w:jc w:val="center"/>
            </w:pPr>
            <w:r>
              <w:rPr>
                <w:rFonts w:ascii="Arial" w:hAnsi="Arial"/>
              </w:rPr>
              <w:t>C-</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7B33DA4A" w14:textId="77777777" w:rsidR="00B05550" w:rsidRDefault="00DD38CD">
            <w:pPr>
              <w:pStyle w:val="BodyA"/>
              <w:spacing w:before="120" w:after="200" w:line="20" w:lineRule="atLeast"/>
              <w:jc w:val="both"/>
            </w:pPr>
            <w:r>
              <w:rPr>
                <w:rFonts w:ascii="Arial" w:hAnsi="Arial"/>
                <w:shd w:val="clear" w:color="auto" w:fill="E7E6E6"/>
              </w:rPr>
              <w:t>70-73.9%</w:t>
            </w: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D9DD9" w14:textId="77777777" w:rsidR="00B05550" w:rsidRDefault="00DD38CD">
            <w:pPr>
              <w:pStyle w:val="BodyA"/>
              <w:spacing w:before="120" w:after="200" w:line="20" w:lineRule="atLeast"/>
              <w:jc w:val="center"/>
            </w:pPr>
            <w:r>
              <w:rPr>
                <w:rFonts w:ascii="Arial" w:hAnsi="Arial"/>
              </w:rPr>
              <w:t>D+</w:t>
            </w:r>
          </w:p>
        </w:tc>
        <w:tc>
          <w:tcPr>
            <w:tcW w:w="1851"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5EAFB21F" w14:textId="77777777" w:rsidR="00B05550" w:rsidRDefault="00DD38CD">
            <w:pPr>
              <w:pStyle w:val="BodyA"/>
              <w:spacing w:before="120" w:after="200" w:line="20" w:lineRule="atLeast"/>
              <w:jc w:val="both"/>
            </w:pPr>
            <w:r>
              <w:rPr>
                <w:rFonts w:ascii="Arial" w:hAnsi="Arial"/>
                <w:shd w:val="clear" w:color="auto" w:fill="E7E6E6"/>
              </w:rPr>
              <w:t>67-69.9%</w:t>
            </w:r>
          </w:p>
        </w:tc>
      </w:tr>
      <w:tr w:rsidR="00B05550" w14:paraId="3CB59E65" w14:textId="77777777">
        <w:trPr>
          <w:trHeight w:val="282"/>
        </w:trPr>
        <w:tc>
          <w:tcPr>
            <w:tcW w:w="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0529" w14:textId="77777777" w:rsidR="00B05550" w:rsidRDefault="00DD38CD">
            <w:pPr>
              <w:pStyle w:val="BodyA"/>
              <w:spacing w:before="120" w:after="200" w:line="20" w:lineRule="atLeast"/>
              <w:jc w:val="center"/>
            </w:pPr>
            <w:r>
              <w:rPr>
                <w:rFonts w:ascii="Arial" w:hAnsi="Arial"/>
              </w:rPr>
              <w:t>D</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460DAEA1" w14:textId="77777777" w:rsidR="00B05550" w:rsidRDefault="00DD38CD">
            <w:pPr>
              <w:pStyle w:val="BodyA"/>
              <w:spacing w:before="120" w:after="200" w:line="20" w:lineRule="atLeast"/>
              <w:jc w:val="both"/>
            </w:pPr>
            <w:r>
              <w:rPr>
                <w:rFonts w:ascii="Arial" w:hAnsi="Arial"/>
                <w:shd w:val="clear" w:color="auto" w:fill="E7E6E6"/>
              </w:rPr>
              <w:t>64-66.9%</w:t>
            </w:r>
          </w:p>
        </w:tc>
        <w:tc>
          <w:tcPr>
            <w:tcW w:w="4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8EDE65" w14:textId="77777777" w:rsidR="00B05550" w:rsidRDefault="00DD38CD">
            <w:pPr>
              <w:pStyle w:val="BodyA"/>
              <w:spacing w:before="120" w:after="200" w:line="20" w:lineRule="atLeast"/>
              <w:jc w:val="center"/>
            </w:pPr>
            <w:r>
              <w:rPr>
                <w:rFonts w:ascii="Arial" w:hAnsi="Arial"/>
              </w:rPr>
              <w:t>D-</w:t>
            </w:r>
          </w:p>
        </w:tc>
        <w:tc>
          <w:tcPr>
            <w:tcW w:w="1238"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0AD71912" w14:textId="77777777" w:rsidR="00B05550" w:rsidRDefault="00DD38CD">
            <w:pPr>
              <w:pStyle w:val="BodyA"/>
              <w:spacing w:before="120" w:after="200" w:line="20" w:lineRule="atLeast"/>
              <w:jc w:val="both"/>
            </w:pPr>
            <w:r>
              <w:rPr>
                <w:rFonts w:ascii="Arial" w:hAnsi="Arial"/>
                <w:shd w:val="clear" w:color="auto" w:fill="E7E6E6"/>
              </w:rPr>
              <w:t>61-63.9%</w:t>
            </w:r>
          </w:p>
        </w:tc>
        <w:tc>
          <w:tcPr>
            <w:tcW w:w="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692EA" w14:textId="77777777" w:rsidR="00B05550" w:rsidRDefault="00DD38CD">
            <w:pPr>
              <w:pStyle w:val="BodyA"/>
              <w:spacing w:before="120" w:after="200" w:line="20" w:lineRule="atLeast"/>
              <w:jc w:val="center"/>
            </w:pPr>
            <w:r>
              <w:rPr>
                <w:rFonts w:ascii="Arial" w:hAnsi="Arial"/>
              </w:rPr>
              <w:t>F</w:t>
            </w:r>
          </w:p>
        </w:tc>
        <w:tc>
          <w:tcPr>
            <w:tcW w:w="1851" w:type="dxa"/>
            <w:tcBorders>
              <w:top w:val="single" w:sz="2" w:space="0" w:color="000000"/>
              <w:left w:val="single" w:sz="2" w:space="0" w:color="000000"/>
              <w:bottom w:val="single" w:sz="2" w:space="0" w:color="000000"/>
              <w:right w:val="single" w:sz="2" w:space="0" w:color="000000"/>
            </w:tcBorders>
            <w:shd w:val="clear" w:color="auto" w:fill="E7E6E6"/>
            <w:tcMar>
              <w:top w:w="80" w:type="dxa"/>
              <w:left w:w="80" w:type="dxa"/>
              <w:bottom w:w="80" w:type="dxa"/>
              <w:right w:w="80" w:type="dxa"/>
            </w:tcMar>
          </w:tcPr>
          <w:p w14:paraId="6BE487A1" w14:textId="77777777" w:rsidR="00B05550" w:rsidRDefault="00DD38CD">
            <w:pPr>
              <w:pStyle w:val="BodyA"/>
              <w:spacing w:before="120" w:after="200" w:line="20" w:lineRule="atLeast"/>
            </w:pPr>
            <w:r>
              <w:rPr>
                <w:rFonts w:ascii="Arial" w:hAnsi="Arial"/>
                <w:shd w:val="clear" w:color="auto" w:fill="E7E6E6"/>
              </w:rPr>
              <w:t>60% and below</w:t>
            </w:r>
          </w:p>
        </w:tc>
      </w:tr>
    </w:tbl>
    <w:p w14:paraId="1299C43A" w14:textId="77777777" w:rsidR="00B05550" w:rsidRDefault="00B05550">
      <w:pPr>
        <w:pStyle w:val="BodyA"/>
        <w:widowControl w:val="0"/>
        <w:spacing w:after="240"/>
        <w:ind w:left="108" w:hanging="108"/>
        <w:rPr>
          <w:sz w:val="20"/>
          <w:szCs w:val="20"/>
        </w:rPr>
      </w:pPr>
    </w:p>
    <w:p w14:paraId="4DDBEF00" w14:textId="77777777" w:rsidR="00B05550" w:rsidRDefault="00B05550">
      <w:pPr>
        <w:pStyle w:val="BodyA"/>
        <w:widowControl w:val="0"/>
        <w:spacing w:after="240"/>
        <w:rPr>
          <w:sz w:val="20"/>
          <w:szCs w:val="20"/>
        </w:rPr>
      </w:pPr>
    </w:p>
    <w:p w14:paraId="3461D779" w14:textId="77777777" w:rsidR="00B05550" w:rsidRDefault="00B05550">
      <w:pPr>
        <w:pStyle w:val="BodyA"/>
        <w:spacing w:after="240"/>
        <w:rPr>
          <w:sz w:val="20"/>
          <w:szCs w:val="20"/>
        </w:rPr>
      </w:pPr>
    </w:p>
    <w:p w14:paraId="0FC7DAB1" w14:textId="77777777" w:rsidR="00B05550" w:rsidRDefault="00DD38CD">
      <w:pPr>
        <w:pStyle w:val="BodyA"/>
        <w:rPr>
          <w:sz w:val="20"/>
          <w:szCs w:val="20"/>
        </w:rPr>
      </w:pPr>
      <w:r>
        <w:rPr>
          <w:rFonts w:ascii="Arial" w:hAnsi="Arial"/>
          <w:b/>
          <w:bCs/>
        </w:rPr>
        <w:t>Attendance policy</w:t>
      </w:r>
    </w:p>
    <w:p w14:paraId="1FC39945" w14:textId="77777777" w:rsidR="00B05550" w:rsidRDefault="00B05550">
      <w:pPr>
        <w:pStyle w:val="BodyText"/>
        <w:ind w:left="119" w:right="238"/>
        <w:rPr>
          <w:rStyle w:val="None"/>
          <w:color w:val="0200EC"/>
          <w:u w:color="0200EC"/>
        </w:rPr>
      </w:pPr>
    </w:p>
    <w:p w14:paraId="34CE0A41" w14:textId="47007F88" w:rsidR="00B05550" w:rsidRPr="00F07C15" w:rsidRDefault="00DD38CD">
      <w:pPr>
        <w:pStyle w:val="BodyA"/>
        <w:spacing w:after="240" w:line="276" w:lineRule="auto"/>
        <w:rPr>
          <w:rStyle w:val="None"/>
          <w:rFonts w:ascii="Arial" w:hAnsi="Arial" w:cs="Arial"/>
          <w:color w:val="000000" w:themeColor="text1"/>
          <w:u w:color="0200EC"/>
        </w:rPr>
      </w:pPr>
      <w:r w:rsidRPr="00F07C15">
        <w:rPr>
          <w:rStyle w:val="None"/>
          <w:rFonts w:ascii="Arial" w:hAnsi="Arial" w:cs="Arial"/>
          <w:color w:val="000000" w:themeColor="text1"/>
          <w:u w:color="0200EC"/>
        </w:rPr>
        <w:t xml:space="preserve">Students are expected to attend all classes and arrive on time. That said, occasionally everyone needs to miss class, whether it is due to illness, family or personal emergency, or even being overwhelmed by work for other classes. Therefore, I allow each student </w:t>
      </w:r>
      <w:r w:rsidRPr="00F07C15">
        <w:rPr>
          <w:rStyle w:val="None"/>
          <w:rFonts w:ascii="Arial" w:hAnsi="Arial" w:cs="Arial"/>
          <w:b/>
          <w:bCs/>
          <w:color w:val="000000" w:themeColor="text1"/>
          <w:u w:color="0200EC"/>
        </w:rPr>
        <w:t>three absences</w:t>
      </w:r>
      <w:r w:rsidRPr="00F07C15">
        <w:rPr>
          <w:rStyle w:val="None"/>
          <w:rFonts w:ascii="Arial" w:hAnsi="Arial" w:cs="Arial"/>
          <w:color w:val="000000" w:themeColor="text1"/>
          <w:u w:color="0200EC"/>
        </w:rPr>
        <w:t xml:space="preserve"> without penalty. You do not need to provide any excuse for these absences, though if you know ahead of time you will be missing class, an email is always appreciated.</w:t>
      </w:r>
    </w:p>
    <w:p w14:paraId="62EBF3C5" w14:textId="46DF99DF" w:rsidR="00B05550" w:rsidRPr="00F07C15" w:rsidRDefault="00DD38CD">
      <w:pPr>
        <w:pStyle w:val="BodyA"/>
        <w:spacing w:after="240" w:line="276" w:lineRule="auto"/>
        <w:rPr>
          <w:rStyle w:val="None"/>
          <w:rFonts w:ascii="Arial" w:hAnsi="Arial" w:cs="Arial"/>
          <w:color w:val="000000" w:themeColor="text1"/>
          <w:u w:color="0200EC"/>
        </w:rPr>
      </w:pPr>
      <w:r w:rsidRPr="00F07C15">
        <w:rPr>
          <w:rStyle w:val="None"/>
          <w:rFonts w:ascii="Arial" w:hAnsi="Arial" w:cs="Arial"/>
          <w:color w:val="000000" w:themeColor="text1"/>
          <w:u w:color="0200EC"/>
        </w:rPr>
        <w:t xml:space="preserve">Each unexcused absence beyond the permitted four will lower your final participation grade by </w:t>
      </w:r>
      <w:r w:rsidRPr="00F07C15">
        <w:rPr>
          <w:rStyle w:val="None"/>
          <w:rFonts w:ascii="Arial" w:hAnsi="Arial" w:cs="Arial"/>
          <w:b/>
          <w:bCs/>
          <w:color w:val="000000" w:themeColor="text1"/>
          <w:u w:color="0200EC"/>
        </w:rPr>
        <w:t>1/3</w:t>
      </w:r>
      <w:r w:rsidRPr="00F07C15">
        <w:rPr>
          <w:rStyle w:val="None"/>
          <w:rFonts w:ascii="Arial" w:hAnsi="Arial" w:cs="Arial"/>
          <w:color w:val="000000" w:themeColor="text1"/>
          <w:u w:color="0200EC"/>
        </w:rPr>
        <w:t xml:space="preserve">. So, with one additional absence, an A becomes an A- and a B- becomes a C+. With two additional absences, an A becomes an B or B+, a B- becomes a C or C-, etc. </w:t>
      </w:r>
    </w:p>
    <w:p w14:paraId="6D98A12B" w14:textId="7E8CD213" w:rsidR="00B05550" w:rsidRPr="00F07C15" w:rsidRDefault="00DD38CD">
      <w:pPr>
        <w:pStyle w:val="BodyA"/>
        <w:spacing w:after="240" w:line="276" w:lineRule="auto"/>
        <w:rPr>
          <w:rStyle w:val="None"/>
          <w:rFonts w:ascii="Arial" w:hAnsi="Arial" w:cs="Arial"/>
          <w:color w:val="000000" w:themeColor="text1"/>
          <w:u w:color="0200EC"/>
        </w:rPr>
      </w:pPr>
      <w:r w:rsidRPr="00F07C15">
        <w:rPr>
          <w:rStyle w:val="None"/>
          <w:rFonts w:ascii="Arial" w:hAnsi="Arial" w:cs="Arial"/>
          <w:color w:val="000000" w:themeColor="text1"/>
          <w:u w:color="0200EC"/>
        </w:rPr>
        <w:t xml:space="preserve">There may also be other circumstances in which a student must miss class (e.g. illness, religious obligations, family obligations, athletics or other university activities, etc.) These absences should be documented properly with the University (this requires a form, available from the registrar.) These excused absences </w:t>
      </w:r>
      <w:r w:rsidRPr="00F07C15">
        <w:rPr>
          <w:rStyle w:val="None"/>
          <w:rFonts w:ascii="Arial" w:hAnsi="Arial" w:cs="Arial"/>
          <w:b/>
          <w:bCs/>
          <w:color w:val="000000" w:themeColor="text1"/>
          <w:u w:color="0200EC"/>
        </w:rPr>
        <w:t xml:space="preserve">will </w:t>
      </w:r>
      <w:r w:rsidRPr="00F07C15">
        <w:rPr>
          <w:rStyle w:val="None"/>
          <w:rFonts w:ascii="Arial" w:hAnsi="Arial" w:cs="Arial"/>
          <w:color w:val="000000" w:themeColor="text1"/>
          <w:u w:color="0200EC"/>
        </w:rPr>
        <w:t xml:space="preserve">count towards the aforementioned three, though you will not be penalized for excused absences accrued beyond the allowed three. For example, if you miss three classes to go to a debate tournament, and then decide to skip a fourth class later in the semester, it will lower your final grade. However, if you need to miss a fourth class because of a documented illness, religious obligation, or family emergency, it will not lower your final grade.  For </w:t>
      </w:r>
      <w:r w:rsidRPr="00F07C15">
        <w:rPr>
          <w:rStyle w:val="None"/>
          <w:rFonts w:ascii="Arial" w:hAnsi="Arial" w:cs="Arial"/>
          <w:color w:val="000000" w:themeColor="text1"/>
          <w:u w:color="0200EC"/>
        </w:rPr>
        <w:lastRenderedPageBreak/>
        <w:t xml:space="preserve">information on excused and unexcused absences, see </w:t>
      </w:r>
      <w:hyperlink r:id="rId7" w:history="1">
        <w:r w:rsidRPr="00F07C15">
          <w:rPr>
            <w:rStyle w:val="Hyperlink0"/>
            <w:color w:val="000000" w:themeColor="text1"/>
          </w:rPr>
          <w:t>http://clas.uiowa.edu/students/handbook/attendance-absences</w:t>
        </w:r>
      </w:hyperlink>
    </w:p>
    <w:p w14:paraId="06180FED" w14:textId="77777777" w:rsidR="00B05550" w:rsidRPr="00F07C15" w:rsidRDefault="00DD38CD">
      <w:pPr>
        <w:pStyle w:val="BodyA"/>
        <w:spacing w:after="240" w:line="276" w:lineRule="auto"/>
        <w:rPr>
          <w:rStyle w:val="None"/>
          <w:rFonts w:ascii="Arial" w:hAnsi="Arial" w:cs="Arial"/>
          <w:color w:val="000000" w:themeColor="text1"/>
          <w:u w:color="0200EC"/>
        </w:rPr>
      </w:pPr>
      <w:r w:rsidRPr="00F07C15">
        <w:rPr>
          <w:rStyle w:val="None"/>
          <w:rFonts w:ascii="Arial" w:hAnsi="Arial" w:cs="Arial"/>
          <w:color w:val="000000" w:themeColor="text1"/>
          <w:u w:color="0200EC"/>
        </w:rPr>
        <w:t>Please note that an absence is not the same as an extension, and I still expect you to turn in via ICON any written assignments due that day. The only exception is reading quizzes, which you will not be penalized for missing as long as the absence is excused or one of your allotted three. If the absence is not one of the three or otherwise excused, you will also receive a 0 on the reading quiz for that day.</w:t>
      </w:r>
    </w:p>
    <w:p w14:paraId="338E0A83" w14:textId="77777777" w:rsidR="00B05550" w:rsidRPr="00F07C15" w:rsidRDefault="00DD38CD">
      <w:pPr>
        <w:pStyle w:val="xmsonormal"/>
        <w:spacing w:before="0" w:after="0"/>
        <w:rPr>
          <w:rStyle w:val="None"/>
          <w:rFonts w:ascii="Arial" w:eastAsia="Calibri" w:hAnsi="Arial" w:cs="Arial"/>
          <w:color w:val="000000" w:themeColor="text1"/>
        </w:rPr>
      </w:pPr>
      <w:r w:rsidRPr="00F07C15">
        <w:rPr>
          <w:rStyle w:val="None"/>
          <w:rFonts w:ascii="Arial" w:hAnsi="Arial" w:cs="Arial"/>
          <w:color w:val="000000" w:themeColor="text1"/>
          <w:u w:color="0070C0"/>
        </w:rPr>
        <w:t xml:space="preserve">At times when Iowa City Schools have been dismissed or delayed due to weather, students will not be penalized if they decide it is not safe for them to travel to class. I will let you know via email whether we will hold class as usual or offer some online or replacement activity.  </w:t>
      </w:r>
    </w:p>
    <w:p w14:paraId="63E4A9CD" w14:textId="77777777" w:rsidR="00B05550" w:rsidRDefault="00DD38CD">
      <w:pPr>
        <w:pStyle w:val="xmsonormal"/>
        <w:spacing w:before="0" w:after="0"/>
        <w:rPr>
          <w:rStyle w:val="None"/>
          <w:rFonts w:ascii="Calibri" w:eastAsia="Calibri" w:hAnsi="Calibri" w:cs="Calibri"/>
        </w:rPr>
      </w:pPr>
      <w:r>
        <w:rPr>
          <w:rStyle w:val="None"/>
        </w:rPr>
        <w:t> </w:t>
      </w:r>
    </w:p>
    <w:p w14:paraId="2946DB82" w14:textId="77777777" w:rsidR="00B05550" w:rsidRDefault="00B05550">
      <w:pPr>
        <w:pStyle w:val="BodyA"/>
        <w:rPr>
          <w:rStyle w:val="None"/>
          <w:sz w:val="20"/>
          <w:szCs w:val="20"/>
        </w:rPr>
      </w:pPr>
    </w:p>
    <w:p w14:paraId="6F0128EE" w14:textId="77777777" w:rsidR="00B05550" w:rsidRDefault="00DD38CD">
      <w:pPr>
        <w:pStyle w:val="BodyA"/>
        <w:rPr>
          <w:rStyle w:val="None"/>
          <w:rFonts w:ascii="Arial" w:eastAsia="Arial" w:hAnsi="Arial" w:cs="Arial"/>
          <w:b/>
          <w:bCs/>
        </w:rPr>
      </w:pPr>
      <w:r>
        <w:rPr>
          <w:rStyle w:val="None"/>
          <w:rFonts w:ascii="Arial" w:hAnsi="Arial"/>
          <w:b/>
          <w:bCs/>
        </w:rPr>
        <w:t>Late Assignment Policy</w:t>
      </w:r>
    </w:p>
    <w:p w14:paraId="6376EE3C" w14:textId="77777777" w:rsidR="00B05550" w:rsidRDefault="00DD38CD">
      <w:pPr>
        <w:pStyle w:val="BodyA"/>
        <w:rPr>
          <w:rStyle w:val="None"/>
          <w:sz w:val="20"/>
          <w:szCs w:val="20"/>
        </w:rPr>
      </w:pPr>
      <w:r>
        <w:rPr>
          <w:rStyle w:val="None"/>
          <w:rFonts w:eastAsia="Arial Unicode MS" w:cs="Arial Unicode MS"/>
        </w:rPr>
        <w:t xml:space="preserve">Late work will be </w:t>
      </w:r>
      <w:r>
        <w:rPr>
          <w:rStyle w:val="None"/>
          <w:rFonts w:eastAsia="Arial Unicode MS" w:cs="Arial Unicode MS"/>
          <w:b/>
          <w:bCs/>
        </w:rPr>
        <w:t>docked 1/3 letter grade</w:t>
      </w:r>
      <w:r>
        <w:rPr>
          <w:rStyle w:val="None"/>
          <w:rFonts w:eastAsia="Arial Unicode MS" w:cs="Arial Unicode MS"/>
        </w:rPr>
        <w:t xml:space="preserve"> for every day late, beginning as soon as the original due date has passed. A paper due at 12 p.m. turned in at 12:30 p.m., for example, will be docked 1/3 letter grade. Late major work submitted six or more days after the due date will receive an automatic F. If you miss class, you are still responsible for submitting work on time via ICON or email.</w:t>
      </w:r>
    </w:p>
    <w:p w14:paraId="5997CC1D" w14:textId="77777777" w:rsidR="00B05550" w:rsidRDefault="00B05550">
      <w:pPr>
        <w:pStyle w:val="BodyA"/>
        <w:rPr>
          <w:rStyle w:val="None"/>
          <w:sz w:val="20"/>
          <w:szCs w:val="20"/>
        </w:rPr>
      </w:pPr>
    </w:p>
    <w:p w14:paraId="1F72F646" w14:textId="77777777" w:rsidR="00B05550" w:rsidRDefault="00B05550">
      <w:pPr>
        <w:pStyle w:val="BodyA"/>
        <w:rPr>
          <w:rStyle w:val="None"/>
          <w:sz w:val="20"/>
          <w:szCs w:val="20"/>
        </w:rPr>
      </w:pPr>
    </w:p>
    <w:p w14:paraId="08CE6F91" w14:textId="77777777" w:rsidR="00B05550" w:rsidRDefault="00B05550">
      <w:pPr>
        <w:pStyle w:val="BodyA"/>
        <w:rPr>
          <w:rStyle w:val="None"/>
          <w:sz w:val="20"/>
          <w:szCs w:val="20"/>
        </w:rPr>
      </w:pPr>
    </w:p>
    <w:p w14:paraId="61CDCEAD" w14:textId="77777777" w:rsidR="00B05550" w:rsidRDefault="00B05550">
      <w:pPr>
        <w:pStyle w:val="BodyA"/>
        <w:rPr>
          <w:rStyle w:val="None"/>
          <w:sz w:val="20"/>
          <w:szCs w:val="20"/>
        </w:rPr>
      </w:pPr>
    </w:p>
    <w:p w14:paraId="40FAD97E" w14:textId="41A082D6" w:rsidR="00B05550" w:rsidRDefault="00DD38CD">
      <w:pPr>
        <w:pStyle w:val="BodyA"/>
        <w:jc w:val="center"/>
        <w:rPr>
          <w:rStyle w:val="None"/>
          <w:sz w:val="20"/>
          <w:szCs w:val="20"/>
        </w:rPr>
      </w:pPr>
      <w:r>
        <w:rPr>
          <w:rStyle w:val="None"/>
          <w:rFonts w:ascii="Arial" w:hAnsi="Arial"/>
          <w:smallCaps/>
          <w:sz w:val="28"/>
          <w:szCs w:val="28"/>
          <w:lang w:val="de-DE"/>
        </w:rPr>
        <w:t>Fall</w:t>
      </w:r>
      <w:r w:rsidR="00F07C15">
        <w:rPr>
          <w:rStyle w:val="None"/>
          <w:rFonts w:ascii="Arial" w:hAnsi="Arial"/>
          <w:smallCaps/>
          <w:sz w:val="28"/>
          <w:szCs w:val="28"/>
          <w:lang w:val="de-DE"/>
        </w:rPr>
        <w:t xml:space="preserve"> 2020</w:t>
      </w:r>
      <w:r>
        <w:rPr>
          <w:rStyle w:val="None"/>
          <w:rFonts w:ascii="Arial" w:hAnsi="Arial"/>
          <w:smallCaps/>
          <w:color w:val="0200EC"/>
          <w:sz w:val="28"/>
          <w:szCs w:val="28"/>
          <w:u w:color="0200EC"/>
          <w:lang w:val="da-DK"/>
        </w:rPr>
        <w:t xml:space="preserve"> </w:t>
      </w:r>
      <w:r>
        <w:rPr>
          <w:rStyle w:val="None"/>
          <w:rFonts w:ascii="Arial" w:hAnsi="Arial"/>
          <w:smallCaps/>
          <w:sz w:val="28"/>
          <w:szCs w:val="28"/>
        </w:rPr>
        <w:t>Calendar of Course Assignments</w:t>
      </w:r>
    </w:p>
    <w:p w14:paraId="6BB9E253" w14:textId="0F45955A" w:rsidR="00B05550" w:rsidRDefault="00DD38CD">
      <w:pPr>
        <w:pStyle w:val="BodyA"/>
        <w:jc w:val="both"/>
        <w:rPr>
          <w:rStyle w:val="None"/>
          <w:rFonts w:ascii="Arial" w:eastAsia="Arial" w:hAnsi="Arial" w:cs="Arial"/>
          <w:i/>
          <w:iCs/>
          <w:color w:val="0000FF"/>
          <w:u w:color="0000FF"/>
        </w:rPr>
      </w:pPr>
      <w:r>
        <w:rPr>
          <w:rStyle w:val="None"/>
          <w:rFonts w:ascii="Arial" w:hAnsi="Arial"/>
          <w:i/>
          <w:iCs/>
        </w:rPr>
        <w:t>This  is a tentative calendar and is subject to change. Updates will be posted to ICON and/or shared  </w:t>
      </w:r>
      <w:r>
        <w:rPr>
          <w:rStyle w:val="None"/>
          <w:rFonts w:ascii="Arial" w:hAnsi="Arial"/>
          <w:i/>
          <w:iCs/>
          <w:lang w:val="it-IT"/>
        </w:rPr>
        <w:t xml:space="preserve">in </w:t>
      </w:r>
      <w:proofErr w:type="spellStart"/>
      <w:r>
        <w:rPr>
          <w:rStyle w:val="None"/>
          <w:rFonts w:ascii="Arial" w:hAnsi="Arial"/>
          <w:i/>
          <w:iCs/>
          <w:lang w:val="it-IT"/>
        </w:rPr>
        <w:t>class</w:t>
      </w:r>
      <w:proofErr w:type="spellEnd"/>
      <w:r>
        <w:rPr>
          <w:rStyle w:val="None"/>
          <w:rFonts w:ascii="Arial" w:hAnsi="Arial"/>
          <w:i/>
          <w:iCs/>
          <w:lang w:val="it-IT"/>
        </w:rPr>
        <w:t xml:space="preserve">. </w:t>
      </w:r>
      <w:r>
        <w:rPr>
          <w:rStyle w:val="None"/>
          <w:rFonts w:ascii="Arial" w:hAnsi="Arial"/>
          <w:i/>
          <w:iCs/>
        </w:rPr>
        <w:t> Students  </w:t>
      </w:r>
      <w:r>
        <w:rPr>
          <w:rStyle w:val="None"/>
          <w:rFonts w:ascii="Arial" w:hAnsi="Arial"/>
          <w:i/>
          <w:iCs/>
          <w:lang w:val="it-IT"/>
        </w:rPr>
        <w:t xml:space="preserve">are </w:t>
      </w:r>
      <w:r>
        <w:rPr>
          <w:rStyle w:val="None"/>
          <w:rFonts w:ascii="Arial" w:hAnsi="Arial"/>
          <w:i/>
          <w:iCs/>
        </w:rPr>
        <w:t xml:space="preserve"> responsible  for  tracking  course  activities, readings, and  assignments. </w:t>
      </w:r>
    </w:p>
    <w:p w14:paraId="23DE523C" w14:textId="77777777" w:rsidR="00B05550" w:rsidRDefault="00B05550">
      <w:pPr>
        <w:pStyle w:val="BodyA"/>
        <w:jc w:val="both"/>
        <w:rPr>
          <w:rStyle w:val="None"/>
          <w:rFonts w:ascii="Arial" w:eastAsia="Arial" w:hAnsi="Arial" w:cs="Arial"/>
          <w:i/>
          <w:iCs/>
          <w:color w:val="1155CC"/>
          <w:u w:val="single" w:color="1155CC"/>
        </w:rPr>
      </w:pPr>
    </w:p>
    <w:p w14:paraId="52E56223" w14:textId="77777777" w:rsidR="00B05550" w:rsidRDefault="00B05550">
      <w:pPr>
        <w:pStyle w:val="BodyA"/>
        <w:jc w:val="both"/>
        <w:rPr>
          <w:rStyle w:val="None"/>
          <w:rFonts w:ascii="Arial" w:eastAsia="Arial" w:hAnsi="Arial" w:cs="Arial"/>
          <w:i/>
          <w:iCs/>
          <w:color w:val="1155CC"/>
          <w:u w:val="single" w:color="1155CC"/>
        </w:rPr>
      </w:pPr>
    </w:p>
    <w:tbl>
      <w:tblPr>
        <w:tblW w:w="91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7"/>
        <w:gridCol w:w="5717"/>
      </w:tblGrid>
      <w:tr w:rsidR="00B05550" w14:paraId="1B4C5616"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F7AC3F5" w14:textId="77777777" w:rsidR="00B05550" w:rsidRDefault="00DD38CD">
            <w:pPr>
              <w:pStyle w:val="Default"/>
              <w:spacing w:before="60" w:after="60"/>
            </w:pPr>
            <w:r>
              <w:rPr>
                <w:rStyle w:val="None"/>
                <w:rFonts w:ascii="Calibri" w:hAnsi="Calibri"/>
                <w:b/>
                <w:bCs/>
                <w:sz w:val="20"/>
                <w:szCs w:val="20"/>
              </w:rPr>
              <w:t>Week 1:</w:t>
            </w:r>
            <w:r>
              <w:rPr>
                <w:rStyle w:val="None"/>
                <w:rFonts w:ascii="Calibri" w:hAnsi="Calibri"/>
                <w:sz w:val="20"/>
                <w:szCs w:val="20"/>
              </w:rPr>
              <w:t xml:space="preserve"> Skills-based Unit, Nonfiction</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B05550" w14:paraId="37744AE5" w14:textId="77777777" w:rsidTr="374CC503">
        <w:trPr>
          <w:trHeight w:val="2158"/>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3F785AC0" w14:textId="77777777" w:rsidR="00B05550" w:rsidRDefault="00DD38CD">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1B41B628" w14:textId="77777777" w:rsidR="00B05550" w:rsidRDefault="00DD38CD">
            <w:pPr>
              <w:pStyle w:val="BodyA"/>
              <w:spacing w:before="120" w:after="60" w:line="276" w:lineRule="auto"/>
              <w:rPr>
                <w:rStyle w:val="None"/>
                <w:rFonts w:ascii="Calibri" w:eastAsia="Calibri" w:hAnsi="Calibri" w:cs="Calibri"/>
                <w:b/>
                <w:bCs/>
                <w:sz w:val="18"/>
                <w:szCs w:val="18"/>
              </w:rPr>
            </w:pPr>
            <w:r>
              <w:rPr>
                <w:rStyle w:val="None"/>
                <w:rFonts w:ascii="Calibri" w:hAnsi="Calibri"/>
                <w:b/>
                <w:bCs/>
                <w:sz w:val="18"/>
                <w:szCs w:val="18"/>
              </w:rPr>
              <w:t>Syllabus</w:t>
            </w:r>
          </w:p>
          <w:p w14:paraId="48F1FC70" w14:textId="77777777" w:rsidR="00B05550" w:rsidRDefault="00DD38CD">
            <w:pPr>
              <w:pStyle w:val="BodyA"/>
              <w:spacing w:before="120" w:after="60" w:line="276" w:lineRule="auto"/>
              <w:rPr>
                <w:rStyle w:val="None"/>
                <w:rFonts w:ascii="Calibri" w:eastAsia="Calibri" w:hAnsi="Calibri" w:cs="Calibri"/>
                <w:b/>
                <w:bCs/>
                <w:sz w:val="18"/>
                <w:szCs w:val="18"/>
              </w:rPr>
            </w:pPr>
            <w:r>
              <w:rPr>
                <w:rStyle w:val="None"/>
                <w:rFonts w:ascii="Calibri" w:hAnsi="Calibri"/>
                <w:b/>
                <w:bCs/>
                <w:sz w:val="18"/>
                <w:szCs w:val="18"/>
              </w:rPr>
              <w:t xml:space="preserve">“Is this Kansas?” by Eula </w:t>
            </w:r>
            <w:proofErr w:type="spellStart"/>
            <w:r>
              <w:rPr>
                <w:rStyle w:val="None"/>
                <w:rFonts w:ascii="Calibri" w:hAnsi="Calibri"/>
                <w:b/>
                <w:bCs/>
                <w:sz w:val="18"/>
                <w:szCs w:val="18"/>
              </w:rPr>
              <w:t>Biss</w:t>
            </w:r>
            <w:proofErr w:type="spellEnd"/>
          </w:p>
          <w:p w14:paraId="660929EE" w14:textId="77777777" w:rsidR="00B05550" w:rsidRDefault="00DD38CD">
            <w:pPr>
              <w:pStyle w:val="Default"/>
              <w:spacing w:before="0"/>
              <w:rPr>
                <w:rStyle w:val="None"/>
                <w:rFonts w:ascii="Calibri" w:eastAsia="Calibri" w:hAnsi="Calibri" w:cs="Calibri"/>
                <w:b/>
                <w:bCs/>
                <w:sz w:val="18"/>
                <w:szCs w:val="18"/>
              </w:rPr>
            </w:pPr>
            <w:r>
              <w:rPr>
                <w:rStyle w:val="None"/>
                <w:rFonts w:ascii="Calibri" w:hAnsi="Calibri"/>
                <w:b/>
                <w:bCs/>
                <w:sz w:val="18"/>
                <w:szCs w:val="18"/>
              </w:rPr>
              <w:t>“A Letter from Father to Child” by Kevin Powell</w:t>
            </w:r>
          </w:p>
          <w:p w14:paraId="3B38D75E" w14:textId="45DA597D" w:rsidR="00B05550" w:rsidRDefault="00B05550">
            <w:pPr>
              <w:pStyle w:val="BodyA"/>
              <w:spacing w:before="120" w:after="60" w:line="276" w:lineRule="auto"/>
              <w:rPr>
                <w:rStyle w:val="None"/>
                <w:rFonts w:ascii="Calibri" w:eastAsia="Calibri" w:hAnsi="Calibri" w:cs="Calibri"/>
                <w:b/>
                <w:bCs/>
                <w:sz w:val="18"/>
                <w:szCs w:val="18"/>
              </w:rPr>
            </w:pPr>
          </w:p>
          <w:p w14:paraId="2BE237A6" w14:textId="77777777" w:rsidR="00B05550" w:rsidRDefault="00DD38CD">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3ACE91" w14:textId="77777777" w:rsidR="00B05550" w:rsidRDefault="00DD38CD">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785501F4" w14:textId="77777777" w:rsidR="00B05550" w:rsidRDefault="00DD38CD">
            <w:pPr>
              <w:pStyle w:val="ListParagraph"/>
              <w:widowControl/>
              <w:numPr>
                <w:ilvl w:val="0"/>
                <w:numId w:val="5"/>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3CE82DAA" w14:textId="77777777" w:rsidR="00B05550" w:rsidRDefault="00DD38CD">
            <w:pPr>
              <w:pStyle w:val="ListParagraph"/>
              <w:widowControl/>
              <w:numPr>
                <w:ilvl w:val="0"/>
                <w:numId w:val="5"/>
              </w:numPr>
              <w:spacing w:before="60" w:after="60"/>
              <w:rPr>
                <w:b/>
                <w:bCs/>
                <w:sz w:val="20"/>
                <w:szCs w:val="20"/>
              </w:rPr>
            </w:pPr>
            <w:r>
              <w:rPr>
                <w:rStyle w:val="None"/>
                <w:b/>
                <w:bCs/>
                <w:sz w:val="20"/>
                <w:szCs w:val="20"/>
              </w:rPr>
              <w:t xml:space="preserve">Read/Complete </w:t>
            </w:r>
          </w:p>
          <w:p w14:paraId="3B720E83" w14:textId="77777777" w:rsidR="00B05550" w:rsidRDefault="00DD38CD">
            <w:pPr>
              <w:pStyle w:val="ListParagraph"/>
              <w:widowControl/>
              <w:numPr>
                <w:ilvl w:val="0"/>
                <w:numId w:val="5"/>
              </w:numPr>
              <w:spacing w:before="120" w:after="60"/>
              <w:rPr>
                <w:b/>
                <w:bCs/>
                <w:sz w:val="20"/>
                <w:szCs w:val="20"/>
              </w:rPr>
            </w:pPr>
            <w:r>
              <w:rPr>
                <w:rStyle w:val="None"/>
                <w:b/>
                <w:bCs/>
                <w:sz w:val="20"/>
                <w:szCs w:val="20"/>
              </w:rPr>
              <w:t xml:space="preserve">Post </w:t>
            </w:r>
          </w:p>
          <w:p w14:paraId="70918A19" w14:textId="77777777" w:rsidR="00B05550" w:rsidRDefault="00DD38CD">
            <w:pPr>
              <w:pStyle w:val="ListParagraph"/>
              <w:widowControl/>
              <w:numPr>
                <w:ilvl w:val="0"/>
                <w:numId w:val="5"/>
              </w:numPr>
              <w:spacing w:before="120" w:after="60"/>
              <w:rPr>
                <w:b/>
                <w:bCs/>
                <w:sz w:val="20"/>
                <w:szCs w:val="20"/>
              </w:rPr>
            </w:pPr>
            <w:r>
              <w:rPr>
                <w:rStyle w:val="None"/>
                <w:b/>
                <w:bCs/>
                <w:sz w:val="20"/>
                <w:szCs w:val="20"/>
              </w:rPr>
              <w:t>Submit the assignments below</w:t>
            </w:r>
            <w:r>
              <w:rPr>
                <w:rStyle w:val="None"/>
                <w:sz w:val="20"/>
                <w:szCs w:val="20"/>
              </w:rPr>
              <w:t>:</w:t>
            </w:r>
          </w:p>
        </w:tc>
      </w:tr>
      <w:tr w:rsidR="00B05550" w14:paraId="1A3F1FA8"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A6659A3" w14:textId="77777777" w:rsidR="00B05550" w:rsidRDefault="00DD38CD">
            <w:pPr>
              <w:pStyle w:val="Default"/>
              <w:spacing w:before="60" w:after="60"/>
            </w:pPr>
            <w:r>
              <w:rPr>
                <w:rStyle w:val="None"/>
                <w:rFonts w:ascii="Calibri" w:hAnsi="Calibri"/>
                <w:b/>
                <w:bCs/>
                <w:sz w:val="20"/>
                <w:szCs w:val="20"/>
              </w:rPr>
              <w:t xml:space="preserve">Week 2: </w:t>
            </w:r>
            <w:r>
              <w:rPr>
                <w:rStyle w:val="None"/>
                <w:rFonts w:ascii="Calibri" w:hAnsi="Calibri"/>
                <w:sz w:val="20"/>
                <w:szCs w:val="20"/>
              </w:rPr>
              <w:t>Skills-based Unit, Nonfiction</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B05550" w14:paraId="1399DC4D" w14:textId="77777777" w:rsidTr="374CC503">
        <w:trPr>
          <w:trHeight w:val="3075"/>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4B73C5C4" w14:textId="77777777" w:rsidR="00B05550" w:rsidRDefault="00DD38CD">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lastRenderedPageBreak/>
              <w:t>Reading Schedule:</w:t>
            </w:r>
          </w:p>
          <w:p w14:paraId="63181F50" w14:textId="77777777" w:rsidR="00B05550" w:rsidRDefault="00DD38CD">
            <w:pPr>
              <w:pStyle w:val="BodyA"/>
              <w:spacing w:before="120" w:after="60" w:line="276" w:lineRule="auto"/>
              <w:rPr>
                <w:rStyle w:val="None"/>
                <w:rFonts w:ascii="Calibri" w:eastAsia="Calibri" w:hAnsi="Calibri" w:cs="Calibri"/>
                <w:b/>
                <w:bCs/>
                <w:sz w:val="18"/>
                <w:szCs w:val="18"/>
              </w:rPr>
            </w:pPr>
            <w:r>
              <w:rPr>
                <w:rStyle w:val="None"/>
                <w:rFonts w:ascii="Calibri" w:hAnsi="Calibri"/>
                <w:b/>
                <w:bCs/>
                <w:sz w:val="18"/>
                <w:szCs w:val="18"/>
              </w:rPr>
              <w:t>“How It Feels to Be Colored Me” by Zora Neale Hurston</w:t>
            </w:r>
          </w:p>
          <w:p w14:paraId="6D825E20" w14:textId="77777777" w:rsidR="00B05550" w:rsidRDefault="00DD38CD">
            <w:pPr>
              <w:pStyle w:val="BodyA"/>
              <w:rPr>
                <w:rStyle w:val="None"/>
                <w:rFonts w:ascii="Calibri" w:eastAsia="Calibri" w:hAnsi="Calibri" w:cs="Calibri"/>
                <w:b/>
                <w:bCs/>
                <w:sz w:val="18"/>
                <w:szCs w:val="18"/>
              </w:rPr>
            </w:pPr>
            <w:r>
              <w:rPr>
                <w:rStyle w:val="None"/>
                <w:rFonts w:ascii="Calibri" w:hAnsi="Calibri"/>
                <w:b/>
                <w:bCs/>
                <w:sz w:val="18"/>
                <w:szCs w:val="18"/>
              </w:rPr>
              <w:t>“Notes of a Native Son” by James Baldwin</w:t>
            </w:r>
          </w:p>
          <w:p w14:paraId="388AE665" w14:textId="77777777" w:rsidR="00B05550" w:rsidRDefault="00DD38CD">
            <w:pPr>
              <w:pStyle w:val="BodyA"/>
              <w:rPr>
                <w:rStyle w:val="None"/>
                <w:rFonts w:ascii="Calibri" w:eastAsia="Calibri" w:hAnsi="Calibri" w:cs="Calibri"/>
                <w:b/>
                <w:bCs/>
                <w:sz w:val="18"/>
                <w:szCs w:val="18"/>
              </w:rPr>
            </w:pPr>
            <w:r>
              <w:rPr>
                <w:rStyle w:val="None"/>
                <w:rFonts w:ascii="Calibri" w:hAnsi="Calibri"/>
                <w:b/>
                <w:bCs/>
                <w:sz w:val="18"/>
                <w:szCs w:val="18"/>
              </w:rPr>
              <w:t xml:space="preserve">Chapter one </w:t>
            </w:r>
            <w:r>
              <w:rPr>
                <w:rStyle w:val="None"/>
                <w:rFonts w:ascii="Calibri" w:hAnsi="Calibri"/>
                <w:b/>
                <w:bCs/>
                <w:i/>
                <w:iCs/>
                <w:sz w:val="18"/>
                <w:szCs w:val="18"/>
              </w:rPr>
              <w:t>Atlantic Sound</w:t>
            </w:r>
            <w:r>
              <w:rPr>
                <w:rStyle w:val="None"/>
                <w:rFonts w:ascii="Calibri" w:hAnsi="Calibri"/>
                <w:b/>
                <w:bCs/>
                <w:sz w:val="18"/>
                <w:szCs w:val="18"/>
              </w:rPr>
              <w:t xml:space="preserve"> by Caryl Philips</w:t>
            </w:r>
          </w:p>
          <w:p w14:paraId="465BCC28" w14:textId="77777777" w:rsidR="00B05550" w:rsidRDefault="00DD38CD">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CE91E0" w14:textId="1FD7F30A" w:rsidR="00B05550" w:rsidRDefault="00DD38CD">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r w:rsidR="008809AA">
              <w:rPr>
                <w:rStyle w:val="None"/>
                <w:rFonts w:ascii="Calibri" w:hAnsi="Calibri"/>
                <w:b/>
                <w:bCs/>
                <w:color w:val="1F497D"/>
                <w:sz w:val="20"/>
                <w:szCs w:val="20"/>
                <w:u w:color="1F497D"/>
              </w:rPr>
              <w:t xml:space="preserve"> </w:t>
            </w:r>
          </w:p>
          <w:p w14:paraId="00F3D5CC" w14:textId="77777777" w:rsidR="00B05550" w:rsidRDefault="00DD38CD">
            <w:pPr>
              <w:pStyle w:val="ListParagraph"/>
              <w:widowControl/>
              <w:numPr>
                <w:ilvl w:val="0"/>
                <w:numId w:val="6"/>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2D4708D6" w14:textId="586ABDD9" w:rsidR="00B05550" w:rsidRDefault="00DD38CD">
            <w:pPr>
              <w:pStyle w:val="ListParagraph"/>
              <w:widowControl/>
              <w:numPr>
                <w:ilvl w:val="0"/>
                <w:numId w:val="6"/>
              </w:numPr>
              <w:spacing w:before="120" w:after="60"/>
              <w:rPr>
                <w:b/>
                <w:bCs/>
                <w:sz w:val="20"/>
                <w:szCs w:val="20"/>
              </w:rPr>
            </w:pPr>
            <w:r>
              <w:rPr>
                <w:rStyle w:val="None"/>
                <w:b/>
                <w:bCs/>
                <w:sz w:val="20"/>
                <w:szCs w:val="20"/>
              </w:rPr>
              <w:t>Listen (1)</w:t>
            </w:r>
            <w:r>
              <w:rPr>
                <w:rStyle w:val="None"/>
                <w:sz w:val="20"/>
                <w:szCs w:val="20"/>
              </w:rPr>
              <w:t xml:space="preserve"> </w:t>
            </w:r>
            <w:r>
              <w:rPr>
                <w:rStyle w:val="None"/>
                <w:i/>
                <w:iCs/>
                <w:sz w:val="20"/>
                <w:szCs w:val="20"/>
              </w:rPr>
              <w:t>1619 Project</w:t>
            </w:r>
            <w:r w:rsidR="00D86B12">
              <w:rPr>
                <w:rStyle w:val="None"/>
                <w:i/>
                <w:iCs/>
                <w:sz w:val="20"/>
                <w:szCs w:val="20"/>
              </w:rPr>
              <w:t>, episode 1</w:t>
            </w:r>
          </w:p>
          <w:p w14:paraId="317F9AF3" w14:textId="77777777" w:rsidR="00B05550" w:rsidRDefault="00DD38CD">
            <w:pPr>
              <w:pStyle w:val="ListParagraph"/>
              <w:widowControl/>
              <w:numPr>
                <w:ilvl w:val="0"/>
                <w:numId w:val="6"/>
              </w:numPr>
              <w:spacing w:before="60" w:after="60"/>
              <w:rPr>
                <w:b/>
                <w:bCs/>
                <w:sz w:val="20"/>
                <w:szCs w:val="20"/>
              </w:rPr>
            </w:pPr>
            <w:r>
              <w:rPr>
                <w:rStyle w:val="None"/>
                <w:b/>
                <w:bCs/>
                <w:sz w:val="20"/>
                <w:szCs w:val="20"/>
              </w:rPr>
              <w:t xml:space="preserve">Read/Complete </w:t>
            </w:r>
          </w:p>
          <w:p w14:paraId="0FC5FD12" w14:textId="77777777" w:rsidR="00B05550" w:rsidRDefault="00DD38CD">
            <w:pPr>
              <w:pStyle w:val="ListParagraph"/>
              <w:widowControl/>
              <w:numPr>
                <w:ilvl w:val="0"/>
                <w:numId w:val="6"/>
              </w:numPr>
              <w:spacing w:before="120" w:after="60"/>
              <w:rPr>
                <w:b/>
                <w:bCs/>
                <w:sz w:val="20"/>
                <w:szCs w:val="20"/>
              </w:rPr>
            </w:pPr>
            <w:r>
              <w:rPr>
                <w:rStyle w:val="None"/>
                <w:b/>
                <w:bCs/>
                <w:sz w:val="20"/>
                <w:szCs w:val="20"/>
              </w:rPr>
              <w:t>Post</w:t>
            </w:r>
          </w:p>
          <w:p w14:paraId="4BB11CF1" w14:textId="77777777" w:rsidR="00B05550" w:rsidRPr="008809AA" w:rsidRDefault="00DD38CD">
            <w:pPr>
              <w:pStyle w:val="ListParagraph"/>
              <w:widowControl/>
              <w:numPr>
                <w:ilvl w:val="0"/>
                <w:numId w:val="6"/>
              </w:numPr>
              <w:spacing w:before="120" w:after="60"/>
              <w:rPr>
                <w:rStyle w:val="None"/>
                <w:b/>
                <w:bCs/>
                <w:sz w:val="20"/>
                <w:szCs w:val="20"/>
              </w:rPr>
            </w:pPr>
            <w:r>
              <w:rPr>
                <w:rStyle w:val="None"/>
                <w:b/>
                <w:bCs/>
                <w:sz w:val="20"/>
                <w:szCs w:val="20"/>
              </w:rPr>
              <w:t>Submit the assignments below</w:t>
            </w:r>
            <w:r>
              <w:rPr>
                <w:rStyle w:val="None"/>
                <w:sz w:val="20"/>
                <w:szCs w:val="20"/>
              </w:rPr>
              <w:t>:</w:t>
            </w:r>
          </w:p>
          <w:p w14:paraId="105DAFC0" w14:textId="520DE8A6" w:rsidR="008809AA" w:rsidRDefault="008809AA">
            <w:pPr>
              <w:pStyle w:val="ListParagraph"/>
              <w:widowControl/>
              <w:numPr>
                <w:ilvl w:val="0"/>
                <w:numId w:val="6"/>
              </w:numPr>
              <w:spacing w:before="120" w:after="60"/>
              <w:rPr>
                <w:b/>
                <w:bCs/>
                <w:sz w:val="20"/>
                <w:szCs w:val="20"/>
              </w:rPr>
            </w:pPr>
            <w:r>
              <w:rPr>
                <w:rStyle w:val="None"/>
                <w:sz w:val="20"/>
                <w:szCs w:val="20"/>
              </w:rPr>
              <w:t xml:space="preserve">Drue </w:t>
            </w:r>
            <w:proofErr w:type="spellStart"/>
            <w:r>
              <w:rPr>
                <w:rStyle w:val="None"/>
                <w:sz w:val="20"/>
                <w:szCs w:val="20"/>
              </w:rPr>
              <w:t>Denmon</w:t>
            </w:r>
            <w:proofErr w:type="spellEnd"/>
          </w:p>
        </w:tc>
      </w:tr>
      <w:tr w:rsidR="00B05550" w14:paraId="487DF56B"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B8FF2DA" w14:textId="77777777" w:rsidR="00B05550" w:rsidRDefault="00DD38CD">
            <w:pPr>
              <w:pStyle w:val="Default"/>
              <w:spacing w:before="60" w:after="60"/>
            </w:pPr>
            <w:r>
              <w:rPr>
                <w:rStyle w:val="None"/>
                <w:rFonts w:ascii="Calibri" w:hAnsi="Calibri"/>
                <w:b/>
                <w:bCs/>
                <w:sz w:val="20"/>
                <w:szCs w:val="20"/>
              </w:rPr>
              <w:t xml:space="preserve">Week 3: </w:t>
            </w:r>
            <w:r>
              <w:rPr>
                <w:rStyle w:val="None"/>
                <w:rFonts w:ascii="Calibri" w:hAnsi="Calibri"/>
                <w:sz w:val="20"/>
                <w:szCs w:val="20"/>
              </w:rPr>
              <w:t>Skills-based Unit, Poetry</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B05550" w14:paraId="604A192F" w14:textId="77777777" w:rsidTr="374CC503">
        <w:trPr>
          <w:trHeight w:val="2827"/>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3E1CE350" w14:textId="77777777" w:rsidR="00B05550" w:rsidRDefault="00DD38CD">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7028C66C" w14:textId="77777777" w:rsidR="00B05550" w:rsidRDefault="00DD38CD">
            <w:pPr>
              <w:pStyle w:val="BodyA"/>
              <w:rPr>
                <w:rStyle w:val="None"/>
                <w:rFonts w:ascii="Calibri" w:eastAsia="Calibri" w:hAnsi="Calibri" w:cs="Calibri"/>
                <w:b/>
                <w:bCs/>
                <w:sz w:val="18"/>
                <w:szCs w:val="18"/>
                <w:u w:val="single"/>
              </w:rPr>
            </w:pPr>
            <w:r>
              <w:rPr>
                <w:rStyle w:val="None"/>
                <w:rFonts w:ascii="Calibri" w:hAnsi="Calibri"/>
                <w:b/>
                <w:bCs/>
                <w:sz w:val="18"/>
                <w:szCs w:val="18"/>
                <w:u w:val="single"/>
              </w:rPr>
              <w:t>On/In America</w:t>
            </w:r>
          </w:p>
          <w:p w14:paraId="3CF3410C" w14:textId="3E53BD75" w:rsidR="00B05550" w:rsidRDefault="00DD38CD">
            <w:pPr>
              <w:pStyle w:val="BodyA"/>
              <w:rPr>
                <w:rStyle w:val="None"/>
                <w:rFonts w:ascii="Calibri" w:hAnsi="Calibri"/>
                <w:b/>
                <w:bCs/>
                <w:sz w:val="18"/>
                <w:szCs w:val="18"/>
              </w:rPr>
            </w:pPr>
            <w:r>
              <w:rPr>
                <w:rStyle w:val="None"/>
                <w:rFonts w:ascii="Calibri" w:hAnsi="Calibri"/>
                <w:b/>
                <w:bCs/>
                <w:sz w:val="18"/>
                <w:szCs w:val="18"/>
              </w:rPr>
              <w:t>“On Being Brought from Africa to America” by Phillis Wheatley</w:t>
            </w:r>
            <w:r w:rsidR="00A035EC">
              <w:rPr>
                <w:rStyle w:val="None"/>
                <w:rFonts w:ascii="Calibri" w:hAnsi="Calibri"/>
                <w:b/>
                <w:bCs/>
                <w:sz w:val="18"/>
                <w:szCs w:val="18"/>
              </w:rPr>
              <w:t>.</w:t>
            </w:r>
          </w:p>
          <w:p w14:paraId="2D97FC6F" w14:textId="6104CD57" w:rsidR="00A035EC" w:rsidRDefault="00A035EC">
            <w:pPr>
              <w:pStyle w:val="BodyA"/>
              <w:rPr>
                <w:rStyle w:val="None"/>
                <w:rFonts w:ascii="Calibri" w:eastAsia="Calibri" w:hAnsi="Calibri" w:cs="Calibri"/>
                <w:b/>
                <w:bCs/>
                <w:sz w:val="18"/>
                <w:szCs w:val="18"/>
              </w:rPr>
            </w:pPr>
            <w:proofErr w:type="spellStart"/>
            <w:r>
              <w:rPr>
                <w:rStyle w:val="None"/>
                <w:rFonts w:ascii="Calibri" w:eastAsia="Calibri" w:hAnsi="Calibri" w:cs="Calibri"/>
                <w:b/>
                <w:bCs/>
                <w:sz w:val="18"/>
                <w:szCs w:val="18"/>
              </w:rPr>
              <w:t>Lettter</w:t>
            </w:r>
            <w:proofErr w:type="spellEnd"/>
            <w:r>
              <w:rPr>
                <w:rStyle w:val="None"/>
                <w:rFonts w:ascii="Calibri" w:eastAsia="Calibri" w:hAnsi="Calibri" w:cs="Calibri"/>
                <w:b/>
                <w:bCs/>
                <w:sz w:val="18"/>
                <w:szCs w:val="18"/>
              </w:rPr>
              <w:t xml:space="preserve"> by Wheatley to Samuel Occom</w:t>
            </w:r>
          </w:p>
          <w:p w14:paraId="104674F3" w14:textId="4828F375" w:rsidR="00A035EC" w:rsidRDefault="00A035EC">
            <w:pPr>
              <w:pStyle w:val="BodyA"/>
              <w:rPr>
                <w:rStyle w:val="None"/>
                <w:rFonts w:ascii="Calibri" w:eastAsia="Calibri" w:hAnsi="Calibri" w:cs="Calibri"/>
                <w:b/>
                <w:bCs/>
                <w:sz w:val="18"/>
                <w:szCs w:val="18"/>
              </w:rPr>
            </w:pPr>
            <w:r>
              <w:rPr>
                <w:rStyle w:val="None"/>
                <w:rFonts w:ascii="Calibri" w:eastAsia="Calibri" w:hAnsi="Calibri" w:cs="Calibri"/>
                <w:b/>
                <w:bCs/>
                <w:sz w:val="18"/>
                <w:szCs w:val="18"/>
              </w:rPr>
              <w:t>Samuel Occom, "The Pilgrim's Mutual Conference," 1774</w:t>
            </w:r>
            <w:r w:rsidR="003720C5">
              <w:rPr>
                <w:rStyle w:val="None"/>
                <w:rFonts w:ascii="Calibri" w:eastAsia="Calibri" w:hAnsi="Calibri" w:cs="Calibri"/>
                <w:b/>
                <w:bCs/>
                <w:sz w:val="18"/>
                <w:szCs w:val="18"/>
              </w:rPr>
              <w:t>.</w:t>
            </w:r>
          </w:p>
          <w:p w14:paraId="6610B554" w14:textId="77777777" w:rsidR="003720C5" w:rsidRDefault="003720C5">
            <w:pPr>
              <w:pStyle w:val="BodyA"/>
              <w:rPr>
                <w:rStyle w:val="None"/>
                <w:rFonts w:ascii="Calibri" w:eastAsia="Calibri" w:hAnsi="Calibri" w:cs="Calibri"/>
                <w:b/>
                <w:bCs/>
                <w:sz w:val="18"/>
                <w:szCs w:val="18"/>
              </w:rPr>
            </w:pPr>
          </w:p>
          <w:p w14:paraId="24285767" w14:textId="77777777" w:rsidR="00B05550" w:rsidRDefault="00DD38CD">
            <w:pPr>
              <w:pStyle w:val="BodyA"/>
              <w:rPr>
                <w:rStyle w:val="None"/>
                <w:rFonts w:ascii="Calibri" w:eastAsia="Calibri" w:hAnsi="Calibri" w:cs="Calibri"/>
                <w:b/>
                <w:bCs/>
                <w:sz w:val="18"/>
                <w:szCs w:val="18"/>
                <w:u w:color="0000FF"/>
              </w:rPr>
            </w:pPr>
            <w:r>
              <w:rPr>
                <w:rStyle w:val="None"/>
                <w:rFonts w:ascii="Calibri" w:hAnsi="Calibri"/>
                <w:b/>
                <w:bCs/>
                <w:sz w:val="18"/>
                <w:szCs w:val="18"/>
                <w:u w:color="0000FF"/>
              </w:rPr>
              <w:t>“</w:t>
            </w:r>
            <w:r>
              <w:rPr>
                <w:rStyle w:val="None"/>
                <w:rFonts w:ascii="Calibri" w:hAnsi="Calibri"/>
                <w:b/>
                <w:bCs/>
                <w:sz w:val="18"/>
                <w:szCs w:val="18"/>
                <w:u w:color="0000FF"/>
                <w:lang w:val="it-IT"/>
              </w:rPr>
              <w:t>Heritage"</w:t>
            </w:r>
            <w:r>
              <w:rPr>
                <w:rStyle w:val="None"/>
                <w:rFonts w:ascii="Calibri" w:hAnsi="Calibri"/>
                <w:b/>
                <w:bCs/>
                <w:sz w:val="18"/>
                <w:szCs w:val="18"/>
                <w:u w:color="0000FF"/>
              </w:rPr>
              <w:t xml:space="preserve"> by Countee Cullen</w:t>
            </w:r>
          </w:p>
          <w:p w14:paraId="31AA20B8" w14:textId="77777777" w:rsidR="00B05550" w:rsidRDefault="00DD38CD">
            <w:pPr>
              <w:pStyle w:val="BodyA"/>
              <w:rPr>
                <w:rStyle w:val="None"/>
                <w:rFonts w:ascii="Calibri" w:eastAsia="Calibri" w:hAnsi="Calibri" w:cs="Calibri"/>
                <w:b/>
                <w:bCs/>
                <w:sz w:val="18"/>
                <w:szCs w:val="18"/>
                <w:u w:color="0000FF"/>
              </w:rPr>
            </w:pPr>
            <w:r>
              <w:rPr>
                <w:rStyle w:val="None"/>
                <w:rFonts w:ascii="Calibri" w:hAnsi="Calibri"/>
                <w:b/>
                <w:bCs/>
                <w:sz w:val="18"/>
                <w:szCs w:val="18"/>
                <w:u w:color="0000FF"/>
              </w:rPr>
              <w:t>"The Negro Speaks of Rivers," “The Weary Blues," "Theme for English B,” and “Mother to Son” by Langston Hughes</w:t>
            </w:r>
          </w:p>
          <w:p w14:paraId="6993767C" w14:textId="4299A979" w:rsidR="00B05550" w:rsidRDefault="00DD38CD">
            <w:pPr>
              <w:pStyle w:val="BodyA"/>
              <w:rPr>
                <w:rStyle w:val="None"/>
                <w:rFonts w:ascii="Calibri" w:hAnsi="Calibri"/>
                <w:b/>
                <w:bCs/>
                <w:sz w:val="18"/>
                <w:szCs w:val="18"/>
                <w:u w:color="0000FF"/>
              </w:rPr>
            </w:pPr>
            <w:r>
              <w:rPr>
                <w:rStyle w:val="None"/>
                <w:rFonts w:ascii="Calibri" w:hAnsi="Calibri"/>
                <w:b/>
                <w:bCs/>
                <w:sz w:val="18"/>
                <w:szCs w:val="18"/>
                <w:u w:color="0000FF"/>
                <w:lang w:val="da-DK"/>
              </w:rPr>
              <w:t xml:space="preserve">"Frederick </w:t>
            </w:r>
            <w:proofErr w:type="spellStart"/>
            <w:r>
              <w:rPr>
                <w:rStyle w:val="None"/>
                <w:rFonts w:ascii="Calibri" w:hAnsi="Calibri"/>
                <w:b/>
                <w:bCs/>
                <w:sz w:val="18"/>
                <w:szCs w:val="18"/>
                <w:u w:color="0000FF"/>
                <w:lang w:val="da-DK"/>
              </w:rPr>
              <w:t>Douglass</w:t>
            </w:r>
            <w:proofErr w:type="spellEnd"/>
            <w:r>
              <w:rPr>
                <w:rStyle w:val="None"/>
                <w:rFonts w:ascii="Calibri" w:hAnsi="Calibri"/>
                <w:b/>
                <w:bCs/>
                <w:sz w:val="18"/>
                <w:szCs w:val="18"/>
                <w:u w:color="0000FF"/>
              </w:rPr>
              <w:t>” Robert Hayden</w:t>
            </w:r>
          </w:p>
          <w:p w14:paraId="1C076AC4" w14:textId="77777777" w:rsidR="003720C5" w:rsidRDefault="003720C5">
            <w:pPr>
              <w:pStyle w:val="BodyA"/>
              <w:rPr>
                <w:rStyle w:val="None"/>
                <w:rFonts w:ascii="Calibri" w:eastAsia="Calibri" w:hAnsi="Calibri" w:cs="Calibri"/>
                <w:b/>
                <w:bCs/>
                <w:sz w:val="18"/>
                <w:szCs w:val="18"/>
              </w:rPr>
            </w:pPr>
          </w:p>
          <w:p w14:paraId="07547A01" w14:textId="77777777" w:rsidR="00B05550" w:rsidRDefault="00B05550">
            <w:pPr>
              <w:pStyle w:val="BodyA"/>
              <w:rPr>
                <w:rStyle w:val="None"/>
                <w:rFonts w:ascii="Calibri" w:eastAsia="Calibri" w:hAnsi="Calibri" w:cs="Calibri"/>
                <w:sz w:val="18"/>
                <w:szCs w:val="18"/>
              </w:rPr>
            </w:pPr>
          </w:p>
          <w:p w14:paraId="2EF5B526" w14:textId="77777777" w:rsidR="00B05550" w:rsidRDefault="00DD38CD">
            <w:pPr>
              <w:pStyle w:val="BodyA"/>
            </w:pPr>
            <w:r>
              <w:rPr>
                <w:rStyle w:val="None"/>
                <w:rFonts w:ascii="Calibri" w:hAnsi="Calibri"/>
                <w:b/>
                <w:bCs/>
                <w:sz w:val="18"/>
                <w:szCs w:val="18"/>
              </w:rPr>
              <w:t xml:space="preserve"> </w:t>
            </w: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4D845B" w14:textId="77777777" w:rsidR="00B05550" w:rsidRDefault="00DD38CD">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62A4F29D" w14:textId="5655C6DA" w:rsidR="00B05550" w:rsidRDefault="00DD38CD">
            <w:pPr>
              <w:pStyle w:val="ListParagraph"/>
              <w:widowControl/>
              <w:numPr>
                <w:ilvl w:val="0"/>
                <w:numId w:val="7"/>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ml:space="preserve">) </w:t>
            </w:r>
            <w:r w:rsidR="00530DA8">
              <w:rPr>
                <w:rStyle w:val="None"/>
                <w:sz w:val="20"/>
                <w:szCs w:val="20"/>
              </w:rPr>
              <w:t>Guest lecture by professors Phil Round and Tara Bynum</w:t>
            </w:r>
            <w:r>
              <w:rPr>
                <w:rStyle w:val="None"/>
                <w:sz w:val="20"/>
                <w:szCs w:val="20"/>
              </w:rPr>
              <w:t xml:space="preserve"> and (</w:t>
            </w:r>
            <w:r>
              <w:rPr>
                <w:rStyle w:val="None"/>
                <w:b/>
                <w:bCs/>
                <w:sz w:val="20"/>
                <w:szCs w:val="20"/>
              </w:rPr>
              <w:t>2</w:t>
            </w:r>
            <w:r>
              <w:rPr>
                <w:rStyle w:val="None"/>
                <w:sz w:val="20"/>
                <w:szCs w:val="20"/>
              </w:rPr>
              <w:t>) XXX</w:t>
            </w:r>
          </w:p>
          <w:p w14:paraId="502C15C5" w14:textId="5336E1C2" w:rsidR="00B05550" w:rsidRDefault="00DD38CD">
            <w:pPr>
              <w:pStyle w:val="ListParagraph"/>
              <w:widowControl/>
              <w:numPr>
                <w:ilvl w:val="0"/>
                <w:numId w:val="7"/>
              </w:numPr>
              <w:spacing w:before="120" w:after="60"/>
              <w:rPr>
                <w:b/>
                <w:bCs/>
                <w:sz w:val="20"/>
                <w:szCs w:val="20"/>
              </w:rPr>
            </w:pPr>
            <w:r>
              <w:rPr>
                <w:rStyle w:val="None"/>
                <w:b/>
                <w:bCs/>
                <w:sz w:val="20"/>
                <w:szCs w:val="20"/>
              </w:rPr>
              <w:t>Listen (1)</w:t>
            </w:r>
            <w:r>
              <w:rPr>
                <w:rStyle w:val="None"/>
                <w:sz w:val="20"/>
                <w:szCs w:val="20"/>
              </w:rPr>
              <w:t xml:space="preserve"> </w:t>
            </w:r>
            <w:r>
              <w:rPr>
                <w:rStyle w:val="None"/>
                <w:i/>
                <w:iCs/>
                <w:sz w:val="20"/>
                <w:szCs w:val="20"/>
              </w:rPr>
              <w:t>1619 Project</w:t>
            </w:r>
            <w:r w:rsidR="00D86B12">
              <w:rPr>
                <w:rStyle w:val="None"/>
                <w:i/>
                <w:iCs/>
                <w:sz w:val="20"/>
                <w:szCs w:val="20"/>
              </w:rPr>
              <w:t>, episode 3</w:t>
            </w:r>
          </w:p>
          <w:p w14:paraId="5BF1BC72" w14:textId="77777777" w:rsidR="00B05550" w:rsidRDefault="00DD38CD">
            <w:pPr>
              <w:pStyle w:val="ListParagraph"/>
              <w:widowControl/>
              <w:numPr>
                <w:ilvl w:val="0"/>
                <w:numId w:val="7"/>
              </w:numPr>
              <w:spacing w:before="60" w:after="60"/>
              <w:rPr>
                <w:b/>
                <w:bCs/>
                <w:sz w:val="20"/>
                <w:szCs w:val="20"/>
              </w:rPr>
            </w:pPr>
            <w:r>
              <w:rPr>
                <w:rStyle w:val="None"/>
                <w:b/>
                <w:bCs/>
                <w:sz w:val="20"/>
                <w:szCs w:val="20"/>
              </w:rPr>
              <w:t xml:space="preserve">Read/Complete </w:t>
            </w:r>
          </w:p>
          <w:p w14:paraId="06A38690" w14:textId="77777777" w:rsidR="00B05550" w:rsidRDefault="00DD38CD">
            <w:pPr>
              <w:pStyle w:val="ListParagraph"/>
              <w:widowControl/>
              <w:numPr>
                <w:ilvl w:val="0"/>
                <w:numId w:val="7"/>
              </w:numPr>
              <w:spacing w:before="120" w:after="60"/>
              <w:rPr>
                <w:b/>
                <w:bCs/>
                <w:sz w:val="20"/>
                <w:szCs w:val="20"/>
              </w:rPr>
            </w:pPr>
            <w:r>
              <w:rPr>
                <w:rStyle w:val="None"/>
                <w:b/>
                <w:bCs/>
                <w:sz w:val="20"/>
                <w:szCs w:val="20"/>
              </w:rPr>
              <w:t>Post</w:t>
            </w:r>
          </w:p>
          <w:p w14:paraId="68A9818A" w14:textId="3DD59A1B" w:rsidR="00B05550" w:rsidRDefault="005E5D9C">
            <w:pPr>
              <w:pStyle w:val="ListParagraph"/>
              <w:widowControl/>
              <w:numPr>
                <w:ilvl w:val="0"/>
                <w:numId w:val="7"/>
              </w:numPr>
              <w:spacing w:before="120" w:after="60"/>
              <w:rPr>
                <w:b/>
                <w:bCs/>
                <w:sz w:val="20"/>
                <w:szCs w:val="20"/>
              </w:rPr>
            </w:pPr>
            <w:r>
              <w:rPr>
                <w:rStyle w:val="None"/>
                <w:b/>
                <w:bCs/>
                <w:sz w:val="20"/>
                <w:szCs w:val="20"/>
              </w:rPr>
              <w:t>Paper 1 assigned</w:t>
            </w:r>
          </w:p>
        </w:tc>
      </w:tr>
      <w:tr w:rsidR="00B05550" w14:paraId="21F6E1D1"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35FCF58" w14:textId="2660D865" w:rsidR="00B05550" w:rsidRDefault="00DD38CD">
            <w:pPr>
              <w:pStyle w:val="Default"/>
              <w:spacing w:before="60" w:after="60"/>
            </w:pPr>
            <w:r>
              <w:rPr>
                <w:rStyle w:val="None"/>
                <w:rFonts w:ascii="Calibri" w:hAnsi="Calibri"/>
                <w:b/>
                <w:bCs/>
                <w:sz w:val="20"/>
                <w:szCs w:val="20"/>
              </w:rPr>
              <w:t xml:space="preserve">Week 4: </w:t>
            </w:r>
            <w:r>
              <w:rPr>
                <w:rStyle w:val="None"/>
                <w:rFonts w:ascii="Calibri" w:hAnsi="Calibri"/>
                <w:sz w:val="20"/>
                <w:szCs w:val="20"/>
              </w:rPr>
              <w:t xml:space="preserve">Skills-based Unit, </w:t>
            </w:r>
            <w:r w:rsidR="003720C5">
              <w:rPr>
                <w:rStyle w:val="None"/>
                <w:rFonts w:ascii="Calibri" w:hAnsi="Calibri"/>
                <w:sz w:val="20"/>
                <w:szCs w:val="20"/>
              </w:rPr>
              <w:t>Poetry</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B05550" w14:paraId="2ED1904F" w14:textId="77777777" w:rsidTr="374CC503">
        <w:trPr>
          <w:trHeight w:val="2954"/>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26EC9513" w14:textId="77777777" w:rsidR="00B05550" w:rsidRDefault="00DD38CD">
            <w:pPr>
              <w:pStyle w:val="BodyA"/>
              <w:spacing w:before="120" w:after="60" w:line="276" w:lineRule="auto"/>
              <w:rPr>
                <w:rStyle w:val="None"/>
                <w:rFonts w:ascii="Calibri" w:eastAsia="Calibri" w:hAnsi="Calibri" w:cs="Calibri"/>
                <w:b/>
                <w:bCs/>
                <w:color w:val="943634"/>
                <w:sz w:val="18"/>
                <w:szCs w:val="18"/>
                <w:u w:color="943634"/>
              </w:rPr>
            </w:pPr>
            <w:r>
              <w:rPr>
                <w:rStyle w:val="None"/>
                <w:rFonts w:ascii="Calibri" w:hAnsi="Calibri"/>
                <w:b/>
                <w:bCs/>
                <w:color w:val="943634"/>
                <w:sz w:val="18"/>
                <w:szCs w:val="18"/>
                <w:u w:color="943634"/>
              </w:rPr>
              <w:t>Reading Schedule:</w:t>
            </w:r>
          </w:p>
          <w:p w14:paraId="5043CB0F" w14:textId="5A8DA72C" w:rsidR="00B05550" w:rsidRDefault="003720C5">
            <w:pPr>
              <w:pStyle w:val="BodyA"/>
              <w:rPr>
                <w:rStyle w:val="None"/>
                <w:rFonts w:ascii="Calibri" w:hAnsi="Calibri"/>
                <w:b/>
                <w:bCs/>
                <w:iCs/>
                <w:sz w:val="18"/>
                <w:szCs w:val="18"/>
                <w:u w:color="943634"/>
              </w:rPr>
            </w:pPr>
            <w:r>
              <w:rPr>
                <w:rStyle w:val="None"/>
                <w:rFonts w:ascii="Calibri" w:hAnsi="Calibri"/>
                <w:b/>
                <w:bCs/>
                <w:iCs/>
                <w:sz w:val="18"/>
                <w:szCs w:val="18"/>
                <w:u w:color="943634"/>
              </w:rPr>
              <w:t>Walt Whitman, "I sing the Body Electric"</w:t>
            </w:r>
          </w:p>
          <w:p w14:paraId="654EA402" w14:textId="74DCBF53" w:rsidR="003720C5" w:rsidRDefault="003720C5">
            <w:pPr>
              <w:pStyle w:val="BodyA"/>
              <w:rPr>
                <w:rStyle w:val="None"/>
                <w:rFonts w:ascii="Calibri" w:eastAsia="Calibri" w:hAnsi="Calibri" w:cs="Calibri"/>
                <w:b/>
                <w:bCs/>
                <w:sz w:val="18"/>
                <w:szCs w:val="18"/>
              </w:rPr>
            </w:pPr>
            <w:r>
              <w:rPr>
                <w:rStyle w:val="None"/>
                <w:rFonts w:ascii="Calibri" w:eastAsia="Calibri" w:hAnsi="Calibri" w:cs="Calibri"/>
                <w:b/>
                <w:bCs/>
                <w:sz w:val="18"/>
                <w:szCs w:val="18"/>
              </w:rPr>
              <w:t>Sherman Alexie, "Defending Walt Whitman."</w:t>
            </w:r>
          </w:p>
          <w:p w14:paraId="53A4DBAC" w14:textId="1701CB4A" w:rsidR="00334AE0" w:rsidRDefault="00334AE0">
            <w:pPr>
              <w:pStyle w:val="BodyA"/>
              <w:rPr>
                <w:rStyle w:val="None"/>
                <w:rFonts w:ascii="Calibri" w:eastAsia="Calibri" w:hAnsi="Calibri" w:cs="Calibri"/>
                <w:b/>
                <w:bCs/>
                <w:sz w:val="18"/>
                <w:szCs w:val="18"/>
              </w:rPr>
            </w:pPr>
            <w:r>
              <w:rPr>
                <w:rStyle w:val="None"/>
                <w:rFonts w:ascii="Calibri" w:eastAsia="Calibri" w:hAnsi="Calibri" w:cs="Calibri"/>
                <w:b/>
                <w:bCs/>
                <w:sz w:val="18"/>
                <w:szCs w:val="18"/>
              </w:rPr>
              <w:t xml:space="preserve">Ginsburg, </w:t>
            </w:r>
          </w:p>
          <w:p w14:paraId="3AE0A023" w14:textId="005F0088" w:rsidR="00334AE0" w:rsidRPr="00334AE0" w:rsidRDefault="00334AE0">
            <w:pPr>
              <w:pStyle w:val="BodyA"/>
              <w:rPr>
                <w:rStyle w:val="None"/>
                <w:rFonts w:ascii="Calibri" w:eastAsia="Calibri" w:hAnsi="Calibri" w:cs="Calibri"/>
                <w:b/>
                <w:bCs/>
                <w:i/>
                <w:iCs/>
                <w:sz w:val="18"/>
                <w:szCs w:val="18"/>
              </w:rPr>
            </w:pPr>
            <w:r w:rsidRPr="00334AE0">
              <w:rPr>
                <w:rStyle w:val="None"/>
                <w:rFonts w:ascii="Calibri" w:eastAsia="Calibri" w:hAnsi="Calibri" w:cs="Calibri"/>
                <w:b/>
                <w:bCs/>
                <w:i/>
                <w:iCs/>
                <w:sz w:val="18"/>
                <w:szCs w:val="18"/>
              </w:rPr>
              <w:t>Eve Ewing…</w:t>
            </w:r>
          </w:p>
          <w:p w14:paraId="7220CB35" w14:textId="5EFB9700" w:rsidR="00334AE0" w:rsidRDefault="00334AE0">
            <w:pPr>
              <w:pStyle w:val="BodyA"/>
              <w:spacing w:before="120" w:after="60" w:line="276" w:lineRule="auto"/>
              <w:rPr>
                <w:rStyle w:val="None"/>
                <w:rFonts w:ascii="Calibri" w:hAnsi="Calibri"/>
                <w:b/>
                <w:bCs/>
                <w:color w:val="943634"/>
                <w:sz w:val="18"/>
                <w:szCs w:val="18"/>
                <w:u w:color="943634"/>
              </w:rPr>
            </w:pPr>
          </w:p>
          <w:p w14:paraId="445EEA36" w14:textId="1872407D" w:rsidR="00B05550" w:rsidRDefault="00DD38CD">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BD6118" w14:textId="77777777" w:rsidR="00B05550" w:rsidRDefault="00DD38CD">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24D829E7" w14:textId="77777777" w:rsidR="00B05550" w:rsidRDefault="00DD38CD">
            <w:pPr>
              <w:pStyle w:val="ListParagraph"/>
              <w:widowControl/>
              <w:numPr>
                <w:ilvl w:val="0"/>
                <w:numId w:val="8"/>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785A6C09" w14:textId="77777777" w:rsidR="00B05550" w:rsidRDefault="00DD38CD">
            <w:pPr>
              <w:pStyle w:val="ListParagraph"/>
              <w:widowControl/>
              <w:numPr>
                <w:ilvl w:val="0"/>
                <w:numId w:val="8"/>
              </w:numPr>
              <w:spacing w:before="60" w:after="60"/>
              <w:rPr>
                <w:b/>
                <w:bCs/>
                <w:sz w:val="20"/>
                <w:szCs w:val="20"/>
              </w:rPr>
            </w:pPr>
            <w:r>
              <w:rPr>
                <w:rStyle w:val="None"/>
                <w:b/>
                <w:bCs/>
                <w:sz w:val="20"/>
                <w:szCs w:val="20"/>
              </w:rPr>
              <w:t xml:space="preserve">Read/Complete </w:t>
            </w:r>
          </w:p>
          <w:p w14:paraId="3BFE8956" w14:textId="77777777" w:rsidR="00B05550" w:rsidRDefault="00DD38CD">
            <w:pPr>
              <w:pStyle w:val="ListParagraph"/>
              <w:widowControl/>
              <w:numPr>
                <w:ilvl w:val="0"/>
                <w:numId w:val="8"/>
              </w:numPr>
              <w:spacing w:before="120" w:after="60"/>
              <w:rPr>
                <w:b/>
                <w:bCs/>
                <w:sz w:val="20"/>
                <w:szCs w:val="20"/>
              </w:rPr>
            </w:pPr>
            <w:r>
              <w:rPr>
                <w:rStyle w:val="None"/>
                <w:b/>
                <w:bCs/>
                <w:sz w:val="20"/>
                <w:szCs w:val="20"/>
              </w:rPr>
              <w:t>Post</w:t>
            </w:r>
          </w:p>
          <w:p w14:paraId="59AA61B7" w14:textId="77777777" w:rsidR="00B05550" w:rsidRPr="008809AA" w:rsidRDefault="00DD38CD">
            <w:pPr>
              <w:pStyle w:val="ListParagraph"/>
              <w:widowControl/>
              <w:numPr>
                <w:ilvl w:val="0"/>
                <w:numId w:val="8"/>
              </w:numPr>
              <w:spacing w:before="120" w:after="60"/>
              <w:rPr>
                <w:rStyle w:val="None"/>
                <w:b/>
                <w:bCs/>
                <w:sz w:val="20"/>
                <w:szCs w:val="20"/>
              </w:rPr>
            </w:pPr>
            <w:r>
              <w:rPr>
                <w:rStyle w:val="None"/>
                <w:b/>
                <w:bCs/>
                <w:sz w:val="20"/>
                <w:szCs w:val="20"/>
              </w:rPr>
              <w:t>Submit the assignments below</w:t>
            </w:r>
            <w:r>
              <w:rPr>
                <w:rStyle w:val="None"/>
                <w:sz w:val="20"/>
                <w:szCs w:val="20"/>
              </w:rPr>
              <w:t>:</w:t>
            </w:r>
          </w:p>
          <w:p w14:paraId="7938AA5E" w14:textId="1C014EA3" w:rsidR="008809AA" w:rsidRDefault="008809AA">
            <w:pPr>
              <w:pStyle w:val="ListParagraph"/>
              <w:widowControl/>
              <w:numPr>
                <w:ilvl w:val="0"/>
                <w:numId w:val="8"/>
              </w:numPr>
              <w:spacing w:before="120" w:after="60"/>
              <w:rPr>
                <w:b/>
                <w:bCs/>
                <w:sz w:val="20"/>
                <w:szCs w:val="20"/>
              </w:rPr>
            </w:pPr>
            <w:r>
              <w:rPr>
                <w:rStyle w:val="None"/>
                <w:sz w:val="20"/>
                <w:szCs w:val="20"/>
              </w:rPr>
              <w:t xml:space="preserve">Riley </w:t>
            </w:r>
            <w:proofErr w:type="spellStart"/>
            <w:r>
              <w:rPr>
                <w:rStyle w:val="None"/>
                <w:sz w:val="20"/>
                <w:szCs w:val="20"/>
              </w:rPr>
              <w:t>Hanick</w:t>
            </w:r>
            <w:proofErr w:type="spellEnd"/>
          </w:p>
        </w:tc>
      </w:tr>
      <w:tr w:rsidR="00B05550" w14:paraId="48786B02"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1DB2D6D" w14:textId="77777777" w:rsidR="00B05550" w:rsidRDefault="00DD38CD">
            <w:pPr>
              <w:pStyle w:val="Default"/>
              <w:spacing w:before="60" w:after="60"/>
            </w:pPr>
            <w:r>
              <w:rPr>
                <w:rStyle w:val="None"/>
                <w:rFonts w:ascii="Calibri" w:hAnsi="Calibri"/>
                <w:b/>
                <w:bCs/>
                <w:sz w:val="20"/>
                <w:szCs w:val="20"/>
              </w:rPr>
              <w:t xml:space="preserve">Week 5: </w:t>
            </w:r>
            <w:r>
              <w:rPr>
                <w:rStyle w:val="None"/>
                <w:rFonts w:ascii="Calibri" w:hAnsi="Calibri"/>
                <w:sz w:val="20"/>
                <w:szCs w:val="20"/>
              </w:rPr>
              <w:t>Skills-based Unit, Drama</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B05550" w14:paraId="36E42B6F" w14:textId="77777777" w:rsidTr="374CC503">
        <w:trPr>
          <w:trHeight w:val="3242"/>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07874C6F" w14:textId="77777777" w:rsidR="00B05550" w:rsidRDefault="00DD38CD">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lastRenderedPageBreak/>
              <w:t>Reading Schedule:</w:t>
            </w:r>
          </w:p>
          <w:p w14:paraId="6529E84B" w14:textId="77777777" w:rsidR="00B05550" w:rsidRDefault="00DD38CD">
            <w:pPr>
              <w:pStyle w:val="BodyA"/>
              <w:spacing w:before="120" w:after="60" w:line="276" w:lineRule="auto"/>
              <w:rPr>
                <w:rStyle w:val="None"/>
                <w:rFonts w:ascii="Calibri" w:eastAsia="Calibri" w:hAnsi="Calibri" w:cs="Calibri"/>
                <w:b/>
                <w:bCs/>
                <w:sz w:val="18"/>
                <w:szCs w:val="18"/>
              </w:rPr>
            </w:pPr>
            <w:r>
              <w:rPr>
                <w:rStyle w:val="None"/>
                <w:rFonts w:ascii="Calibri" w:hAnsi="Calibri"/>
                <w:b/>
                <w:bCs/>
                <w:i/>
                <w:iCs/>
                <w:sz w:val="18"/>
                <w:szCs w:val="18"/>
                <w:u w:color="943634"/>
              </w:rPr>
              <w:t>Othello</w:t>
            </w:r>
            <w:r>
              <w:rPr>
                <w:rStyle w:val="None"/>
                <w:rFonts w:ascii="Calibri" w:hAnsi="Calibri"/>
                <w:b/>
                <w:bCs/>
                <w:sz w:val="18"/>
                <w:szCs w:val="18"/>
                <w:u w:color="943634"/>
              </w:rPr>
              <w:t xml:space="preserve"> by William Shakespeare</w:t>
            </w:r>
          </w:p>
          <w:p w14:paraId="6DD717D9" w14:textId="77777777" w:rsidR="00B05550" w:rsidRDefault="00DD38CD">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477FB8" w14:textId="77777777" w:rsidR="00B05550" w:rsidRDefault="00DD38CD">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24999579" w14:textId="77777777" w:rsidR="00B05550" w:rsidRDefault="00DD38CD">
            <w:pPr>
              <w:pStyle w:val="ListParagraph"/>
              <w:widowControl/>
              <w:numPr>
                <w:ilvl w:val="0"/>
                <w:numId w:val="9"/>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5F456935" w14:textId="77777777" w:rsidR="00B05550" w:rsidRDefault="00DD38CD">
            <w:pPr>
              <w:pStyle w:val="ListParagraph"/>
              <w:widowControl/>
              <w:numPr>
                <w:ilvl w:val="0"/>
                <w:numId w:val="9"/>
              </w:numPr>
              <w:spacing w:before="60" w:after="60"/>
              <w:rPr>
                <w:b/>
                <w:bCs/>
                <w:sz w:val="20"/>
                <w:szCs w:val="20"/>
              </w:rPr>
            </w:pPr>
            <w:r>
              <w:rPr>
                <w:rStyle w:val="None"/>
                <w:b/>
                <w:bCs/>
                <w:sz w:val="20"/>
                <w:szCs w:val="20"/>
              </w:rPr>
              <w:t xml:space="preserve">Read/Complete </w:t>
            </w:r>
          </w:p>
          <w:p w14:paraId="502D18C6" w14:textId="77777777" w:rsidR="00B05550" w:rsidRDefault="00DD38CD">
            <w:pPr>
              <w:pStyle w:val="ListParagraph"/>
              <w:widowControl/>
              <w:numPr>
                <w:ilvl w:val="0"/>
                <w:numId w:val="9"/>
              </w:numPr>
              <w:spacing w:before="120" w:after="60"/>
              <w:rPr>
                <w:b/>
                <w:bCs/>
                <w:sz w:val="20"/>
                <w:szCs w:val="20"/>
              </w:rPr>
            </w:pPr>
            <w:r>
              <w:rPr>
                <w:rStyle w:val="None"/>
                <w:b/>
                <w:bCs/>
                <w:sz w:val="20"/>
                <w:szCs w:val="20"/>
              </w:rPr>
              <w:t>Post</w:t>
            </w:r>
          </w:p>
          <w:p w14:paraId="249AC0F3" w14:textId="77777777" w:rsidR="00B05550" w:rsidRPr="008809AA" w:rsidRDefault="00DD38CD">
            <w:pPr>
              <w:pStyle w:val="ListParagraph"/>
              <w:widowControl/>
              <w:numPr>
                <w:ilvl w:val="0"/>
                <w:numId w:val="9"/>
              </w:numPr>
              <w:spacing w:before="120" w:after="60"/>
              <w:rPr>
                <w:rStyle w:val="None"/>
                <w:b/>
                <w:bCs/>
                <w:sz w:val="20"/>
                <w:szCs w:val="20"/>
              </w:rPr>
            </w:pPr>
            <w:r>
              <w:rPr>
                <w:rStyle w:val="None"/>
                <w:b/>
                <w:bCs/>
                <w:sz w:val="20"/>
                <w:szCs w:val="20"/>
              </w:rPr>
              <w:t>Submit the assignments below</w:t>
            </w:r>
            <w:r>
              <w:rPr>
                <w:rStyle w:val="None"/>
                <w:sz w:val="20"/>
                <w:szCs w:val="20"/>
              </w:rPr>
              <w:t xml:space="preserve">:   </w:t>
            </w:r>
          </w:p>
          <w:p w14:paraId="38C30606" w14:textId="23543BCF" w:rsidR="008809AA" w:rsidRDefault="00853185">
            <w:pPr>
              <w:pStyle w:val="ListParagraph"/>
              <w:widowControl/>
              <w:numPr>
                <w:ilvl w:val="0"/>
                <w:numId w:val="9"/>
              </w:numPr>
              <w:spacing w:before="120" w:after="60"/>
              <w:rPr>
                <w:b/>
                <w:bCs/>
                <w:sz w:val="20"/>
                <w:szCs w:val="20"/>
              </w:rPr>
            </w:pPr>
            <w:r>
              <w:rPr>
                <w:rStyle w:val="None"/>
              </w:rPr>
              <w:t>Matt Akers</w:t>
            </w:r>
          </w:p>
        </w:tc>
      </w:tr>
      <w:tr w:rsidR="00762361" w14:paraId="5871C3B6" w14:textId="77777777" w:rsidTr="00436B86">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E1360B4" w14:textId="3F5438D6" w:rsidR="00762361" w:rsidRDefault="00762361" w:rsidP="00762361">
            <w:pPr>
              <w:pStyle w:val="Default"/>
              <w:spacing w:before="60" w:after="60"/>
              <w:rPr>
                <w:rStyle w:val="None"/>
                <w:rFonts w:ascii="Calibri" w:hAnsi="Calibri"/>
                <w:b/>
                <w:bCs/>
                <w:sz w:val="20"/>
                <w:szCs w:val="20"/>
              </w:rPr>
            </w:pPr>
            <w:r>
              <w:rPr>
                <w:rStyle w:val="None"/>
                <w:rFonts w:ascii="Calibri" w:hAnsi="Calibri"/>
                <w:b/>
                <w:bCs/>
                <w:sz w:val="20"/>
                <w:szCs w:val="20"/>
              </w:rPr>
              <w:t xml:space="preserve">Week 6: </w:t>
            </w:r>
            <w:r>
              <w:rPr>
                <w:rStyle w:val="None"/>
                <w:rFonts w:ascii="Calibri" w:hAnsi="Calibri"/>
                <w:sz w:val="20"/>
                <w:szCs w:val="20"/>
              </w:rPr>
              <w:t>Skills-based Unit, Drama</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762361" w14:paraId="1494E2EB" w14:textId="77777777" w:rsidTr="374CC503">
        <w:trPr>
          <w:trHeight w:val="3242"/>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7AC59AB1"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09CC77D5"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u w:color="943634"/>
              </w:rPr>
              <w:t>Othello</w:t>
            </w:r>
            <w:r>
              <w:rPr>
                <w:rStyle w:val="None"/>
                <w:rFonts w:ascii="Calibri" w:hAnsi="Calibri"/>
                <w:b/>
                <w:bCs/>
                <w:sz w:val="18"/>
                <w:szCs w:val="18"/>
                <w:u w:color="943634"/>
              </w:rPr>
              <w:t xml:space="preserve"> by William Shakespeare</w:t>
            </w:r>
          </w:p>
          <w:p w14:paraId="08D9CC67" w14:textId="041DDFDA" w:rsidR="00762361" w:rsidRDefault="00762361" w:rsidP="00762361">
            <w:pPr>
              <w:pStyle w:val="BodyA"/>
              <w:spacing w:before="120" w:after="60" w:line="276" w:lineRule="auto"/>
              <w:rPr>
                <w:rStyle w:val="None"/>
                <w:rFonts w:ascii="Calibri" w:hAnsi="Calibri"/>
                <w:b/>
                <w:bCs/>
                <w:color w:val="943634"/>
                <w:sz w:val="18"/>
                <w:szCs w:val="18"/>
                <w:u w:color="943634"/>
              </w:rPr>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216DE3"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62816013"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184FA51A" w14:textId="77777777" w:rsidR="00762361" w:rsidRDefault="00762361" w:rsidP="00762361">
            <w:pPr>
              <w:pStyle w:val="ListParagraph"/>
              <w:widowControl/>
              <w:numPr>
                <w:ilvl w:val="0"/>
                <w:numId w:val="10"/>
              </w:numPr>
              <w:spacing w:before="60" w:after="60"/>
              <w:rPr>
                <w:b/>
                <w:bCs/>
                <w:sz w:val="20"/>
                <w:szCs w:val="20"/>
              </w:rPr>
            </w:pPr>
            <w:r>
              <w:rPr>
                <w:rStyle w:val="None"/>
                <w:b/>
                <w:bCs/>
                <w:sz w:val="20"/>
                <w:szCs w:val="20"/>
              </w:rPr>
              <w:t xml:space="preserve">Read/Complete </w:t>
            </w:r>
          </w:p>
          <w:p w14:paraId="427D9503"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Post</w:t>
            </w:r>
          </w:p>
          <w:p w14:paraId="66CA6144"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Submit the assignments below</w:t>
            </w:r>
            <w:r>
              <w:rPr>
                <w:rStyle w:val="None"/>
                <w:sz w:val="20"/>
                <w:szCs w:val="20"/>
              </w:rPr>
              <w:t>:</w:t>
            </w:r>
          </w:p>
          <w:p w14:paraId="7D024AFC" w14:textId="77777777" w:rsidR="00762361" w:rsidRDefault="00762361" w:rsidP="00762361">
            <w:pPr>
              <w:pStyle w:val="ListParagraph"/>
              <w:widowControl/>
              <w:numPr>
                <w:ilvl w:val="1"/>
                <w:numId w:val="10"/>
              </w:numPr>
              <w:spacing w:before="120" w:after="60"/>
              <w:rPr>
                <w:rStyle w:val="None"/>
                <w:b/>
                <w:bCs/>
                <w:sz w:val="20"/>
                <w:szCs w:val="20"/>
              </w:rPr>
            </w:pPr>
            <w:r>
              <w:rPr>
                <w:rStyle w:val="None"/>
                <w:b/>
                <w:bCs/>
                <w:sz w:val="20"/>
                <w:szCs w:val="20"/>
              </w:rPr>
              <w:t>PAPER ONE DUE</w:t>
            </w:r>
          </w:p>
          <w:p w14:paraId="26834258" w14:textId="77777777" w:rsidR="00762361" w:rsidRDefault="00762361" w:rsidP="00762361">
            <w:pPr>
              <w:pStyle w:val="BodyA"/>
              <w:spacing w:before="120" w:after="60"/>
              <w:rPr>
                <w:rStyle w:val="None"/>
                <w:rFonts w:ascii="Calibri" w:hAnsi="Calibri"/>
                <w:b/>
                <w:bCs/>
                <w:color w:val="1F497D"/>
                <w:sz w:val="20"/>
                <w:szCs w:val="20"/>
                <w:u w:color="1F497D"/>
              </w:rPr>
            </w:pPr>
          </w:p>
        </w:tc>
      </w:tr>
      <w:tr w:rsidR="00762361" w14:paraId="1CABF653" w14:textId="77777777" w:rsidTr="374CC503">
        <w:trPr>
          <w:trHeight w:val="250"/>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8BB56BB" w14:textId="1EB3DE96" w:rsidR="00762361" w:rsidRDefault="00762361" w:rsidP="00762361">
            <w:pPr>
              <w:pStyle w:val="Default"/>
              <w:spacing w:before="60" w:after="60"/>
            </w:pPr>
            <w:r>
              <w:rPr>
                <w:rStyle w:val="None"/>
                <w:rFonts w:ascii="Calibri" w:hAnsi="Calibri"/>
                <w:b/>
                <w:bCs/>
                <w:sz w:val="20"/>
                <w:szCs w:val="20"/>
              </w:rPr>
              <w:t xml:space="preserve">Week 7: </w:t>
            </w:r>
            <w:r>
              <w:rPr>
                <w:rStyle w:val="None"/>
                <w:rFonts w:ascii="Calibri" w:hAnsi="Calibri"/>
                <w:sz w:val="20"/>
                <w:szCs w:val="20"/>
              </w:rPr>
              <w:t>Skills-based Unit, Drama</w:t>
            </w:r>
            <w:r>
              <w:rPr>
                <w:rStyle w:val="None"/>
                <w:rFonts w:ascii="Calibri" w:hAnsi="Calibri"/>
                <w:b/>
                <w:bCs/>
                <w:sz w:val="20"/>
                <w:szCs w:val="20"/>
              </w:rPr>
              <w:t xml:space="preserve">                    </w:t>
            </w:r>
            <w:r>
              <w:rPr>
                <w:rStyle w:val="None"/>
                <w:rFonts w:ascii="Calibri" w:hAnsi="Calibri"/>
                <w:sz w:val="20"/>
                <w:szCs w:val="20"/>
              </w:rPr>
              <w:t xml:space="preserve">| Date – Date  </w:t>
            </w:r>
          </w:p>
        </w:tc>
      </w:tr>
      <w:tr w:rsidR="00762361" w14:paraId="653C98EC" w14:textId="77777777" w:rsidTr="374CC503">
        <w:trPr>
          <w:trHeight w:val="2451"/>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0811A8ED"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491B30FC"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u w:color="943634"/>
              </w:rPr>
              <w:t>Othello</w:t>
            </w:r>
            <w:r>
              <w:rPr>
                <w:rStyle w:val="None"/>
                <w:rFonts w:ascii="Calibri" w:hAnsi="Calibri"/>
                <w:b/>
                <w:bCs/>
                <w:sz w:val="18"/>
                <w:szCs w:val="18"/>
                <w:u w:color="943634"/>
              </w:rPr>
              <w:t xml:space="preserve"> by William Shakespeare</w:t>
            </w:r>
          </w:p>
          <w:p w14:paraId="49357F16"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55CD02"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18943583"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04438009" w14:textId="77777777" w:rsidR="00762361" w:rsidRDefault="00762361" w:rsidP="00762361">
            <w:pPr>
              <w:pStyle w:val="ListParagraph"/>
              <w:widowControl/>
              <w:numPr>
                <w:ilvl w:val="0"/>
                <w:numId w:val="10"/>
              </w:numPr>
              <w:spacing w:before="60" w:after="60"/>
              <w:rPr>
                <w:b/>
                <w:bCs/>
                <w:sz w:val="20"/>
                <w:szCs w:val="20"/>
              </w:rPr>
            </w:pPr>
            <w:r>
              <w:rPr>
                <w:rStyle w:val="None"/>
                <w:b/>
                <w:bCs/>
                <w:sz w:val="20"/>
                <w:szCs w:val="20"/>
              </w:rPr>
              <w:t xml:space="preserve">Read/Complete </w:t>
            </w:r>
          </w:p>
          <w:p w14:paraId="498BF756"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Post</w:t>
            </w:r>
          </w:p>
          <w:p w14:paraId="43A4AFD4" w14:textId="77777777" w:rsidR="00762361" w:rsidRDefault="00762361" w:rsidP="00762361">
            <w:pPr>
              <w:pStyle w:val="ListParagraph"/>
              <w:widowControl/>
              <w:numPr>
                <w:ilvl w:val="0"/>
                <w:numId w:val="10"/>
              </w:numPr>
              <w:spacing w:before="120" w:after="60"/>
              <w:rPr>
                <w:b/>
                <w:bCs/>
                <w:sz w:val="20"/>
                <w:szCs w:val="20"/>
              </w:rPr>
            </w:pPr>
            <w:r>
              <w:rPr>
                <w:rStyle w:val="None"/>
                <w:b/>
                <w:bCs/>
                <w:sz w:val="20"/>
                <w:szCs w:val="20"/>
              </w:rPr>
              <w:t>Submit the assignments below</w:t>
            </w:r>
            <w:r>
              <w:rPr>
                <w:rStyle w:val="None"/>
                <w:sz w:val="20"/>
                <w:szCs w:val="20"/>
              </w:rPr>
              <w:t>:</w:t>
            </w:r>
          </w:p>
          <w:p w14:paraId="66404053" w14:textId="77777777" w:rsidR="00762361" w:rsidRDefault="00762361" w:rsidP="00762361">
            <w:pPr>
              <w:pStyle w:val="ListParagraph"/>
              <w:widowControl/>
              <w:numPr>
                <w:ilvl w:val="1"/>
                <w:numId w:val="10"/>
              </w:numPr>
              <w:spacing w:before="120" w:after="60"/>
              <w:rPr>
                <w:rStyle w:val="None"/>
                <w:b/>
                <w:bCs/>
                <w:sz w:val="20"/>
                <w:szCs w:val="20"/>
              </w:rPr>
            </w:pPr>
            <w:r>
              <w:rPr>
                <w:rStyle w:val="None"/>
                <w:b/>
                <w:bCs/>
                <w:sz w:val="20"/>
                <w:szCs w:val="20"/>
              </w:rPr>
              <w:t>PAPER ONE DUE</w:t>
            </w:r>
          </w:p>
          <w:p w14:paraId="0B678E32" w14:textId="04E1D1F4" w:rsidR="00762361" w:rsidRDefault="00762361" w:rsidP="00762361">
            <w:pPr>
              <w:pStyle w:val="ListParagraph"/>
              <w:widowControl/>
              <w:numPr>
                <w:ilvl w:val="1"/>
                <w:numId w:val="10"/>
              </w:numPr>
              <w:spacing w:before="120" w:after="60"/>
              <w:rPr>
                <w:b/>
                <w:bCs/>
                <w:sz w:val="20"/>
                <w:szCs w:val="20"/>
              </w:rPr>
            </w:pPr>
          </w:p>
        </w:tc>
      </w:tr>
      <w:tr w:rsidR="00762361" w14:paraId="7BA175BF"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E3E536B" w14:textId="69F123A1" w:rsidR="00762361" w:rsidRDefault="00762361" w:rsidP="00762361">
            <w:pPr>
              <w:pStyle w:val="Default"/>
              <w:spacing w:before="60" w:after="60"/>
            </w:pPr>
            <w:r>
              <w:rPr>
                <w:rStyle w:val="None"/>
                <w:rFonts w:ascii="Calibri" w:hAnsi="Calibri"/>
                <w:b/>
                <w:bCs/>
                <w:sz w:val="20"/>
                <w:szCs w:val="20"/>
              </w:rPr>
              <w:t xml:space="preserve">Week 8: </w:t>
            </w:r>
            <w:r>
              <w:rPr>
                <w:rStyle w:val="None"/>
                <w:rFonts w:ascii="Calibri" w:hAnsi="Calibri"/>
                <w:sz w:val="20"/>
                <w:szCs w:val="20"/>
              </w:rPr>
              <w:t>Narrative Fiction</w:t>
            </w:r>
            <w:r>
              <w:rPr>
                <w:rStyle w:val="None"/>
                <w:rFonts w:ascii="Calibri" w:hAnsi="Calibri"/>
                <w:b/>
                <w:bCs/>
                <w:sz w:val="20"/>
                <w:szCs w:val="20"/>
              </w:rPr>
              <w:t xml:space="preserve">                                  </w:t>
            </w:r>
            <w:r>
              <w:rPr>
                <w:rStyle w:val="None"/>
                <w:rFonts w:ascii="Calibri" w:hAnsi="Calibri"/>
                <w:sz w:val="20"/>
                <w:szCs w:val="20"/>
              </w:rPr>
              <w:t>| Date – Date</w:t>
            </w:r>
          </w:p>
        </w:tc>
      </w:tr>
      <w:tr w:rsidR="00762361" w14:paraId="39C3E67D" w14:textId="77777777" w:rsidTr="374CC503">
        <w:trPr>
          <w:trHeight w:val="207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045AF068"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lastRenderedPageBreak/>
              <w:t>Reading Schedule:</w:t>
            </w:r>
          </w:p>
          <w:p w14:paraId="01E8BEFF"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rPr>
              <w:t>Beloved</w:t>
            </w:r>
            <w:r>
              <w:rPr>
                <w:rStyle w:val="None"/>
                <w:rFonts w:ascii="Calibri" w:hAnsi="Calibri"/>
                <w:b/>
                <w:bCs/>
                <w:sz w:val="18"/>
                <w:szCs w:val="18"/>
              </w:rPr>
              <w:t xml:space="preserve"> by Toni Morrison</w:t>
            </w:r>
          </w:p>
          <w:p w14:paraId="6F6DB6C0"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CAFAAB"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3D4C53C2" w14:textId="77777777" w:rsidR="00762361" w:rsidRDefault="00762361" w:rsidP="00762361">
            <w:pPr>
              <w:pStyle w:val="ListParagraph"/>
              <w:widowControl/>
              <w:numPr>
                <w:ilvl w:val="0"/>
                <w:numId w:val="11"/>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41FD6F1B" w14:textId="77777777" w:rsidR="00762361" w:rsidRDefault="00762361" w:rsidP="00762361">
            <w:pPr>
              <w:pStyle w:val="ListParagraph"/>
              <w:widowControl/>
              <w:numPr>
                <w:ilvl w:val="0"/>
                <w:numId w:val="11"/>
              </w:numPr>
              <w:spacing w:before="60" w:after="60"/>
              <w:rPr>
                <w:b/>
                <w:bCs/>
                <w:sz w:val="20"/>
                <w:szCs w:val="20"/>
              </w:rPr>
            </w:pPr>
            <w:r>
              <w:rPr>
                <w:rStyle w:val="None"/>
                <w:b/>
                <w:bCs/>
                <w:sz w:val="20"/>
                <w:szCs w:val="20"/>
              </w:rPr>
              <w:t xml:space="preserve">Read/Complete </w:t>
            </w:r>
          </w:p>
          <w:p w14:paraId="21A81D75" w14:textId="77777777" w:rsidR="00762361" w:rsidRDefault="00762361" w:rsidP="00762361">
            <w:pPr>
              <w:pStyle w:val="ListParagraph"/>
              <w:widowControl/>
              <w:numPr>
                <w:ilvl w:val="0"/>
                <w:numId w:val="11"/>
              </w:numPr>
              <w:spacing w:before="120" w:after="60"/>
              <w:rPr>
                <w:b/>
                <w:bCs/>
                <w:sz w:val="20"/>
                <w:szCs w:val="20"/>
              </w:rPr>
            </w:pPr>
            <w:r>
              <w:rPr>
                <w:rStyle w:val="None"/>
                <w:b/>
                <w:bCs/>
                <w:sz w:val="20"/>
                <w:szCs w:val="20"/>
              </w:rPr>
              <w:t>Post</w:t>
            </w:r>
          </w:p>
          <w:p w14:paraId="73C3898A" w14:textId="77777777" w:rsidR="00762361" w:rsidRDefault="00762361" w:rsidP="00762361">
            <w:pPr>
              <w:pStyle w:val="ListParagraph"/>
              <w:widowControl/>
              <w:numPr>
                <w:ilvl w:val="0"/>
                <w:numId w:val="11"/>
              </w:numPr>
              <w:spacing w:before="120" w:after="60"/>
              <w:rPr>
                <w:b/>
                <w:bCs/>
                <w:sz w:val="20"/>
                <w:szCs w:val="20"/>
              </w:rPr>
            </w:pPr>
            <w:r>
              <w:rPr>
                <w:rStyle w:val="None"/>
                <w:b/>
                <w:bCs/>
                <w:sz w:val="20"/>
                <w:szCs w:val="20"/>
              </w:rPr>
              <w:t>Submit the assignments below</w:t>
            </w:r>
            <w:r>
              <w:rPr>
                <w:rStyle w:val="None"/>
                <w:sz w:val="20"/>
                <w:szCs w:val="20"/>
              </w:rPr>
              <w:t>:</w:t>
            </w:r>
          </w:p>
          <w:p w14:paraId="6C3A44CA" w14:textId="77777777" w:rsidR="00762361" w:rsidRDefault="00762361" w:rsidP="00762361">
            <w:pPr>
              <w:pStyle w:val="ListParagraph"/>
              <w:widowControl/>
              <w:numPr>
                <w:ilvl w:val="1"/>
                <w:numId w:val="11"/>
              </w:numPr>
              <w:spacing w:before="120" w:after="60"/>
              <w:rPr>
                <w:rStyle w:val="None"/>
                <w:b/>
                <w:bCs/>
                <w:sz w:val="20"/>
                <w:szCs w:val="20"/>
              </w:rPr>
            </w:pPr>
            <w:r>
              <w:rPr>
                <w:rStyle w:val="None"/>
                <w:b/>
                <w:bCs/>
                <w:sz w:val="20"/>
                <w:szCs w:val="20"/>
              </w:rPr>
              <w:t>MIDTERM EXAM</w:t>
            </w:r>
          </w:p>
          <w:p w14:paraId="6F867035" w14:textId="300C8E1D" w:rsidR="00762361" w:rsidRDefault="00762361" w:rsidP="00762361">
            <w:pPr>
              <w:pStyle w:val="ListParagraph"/>
              <w:widowControl/>
              <w:numPr>
                <w:ilvl w:val="1"/>
                <w:numId w:val="11"/>
              </w:numPr>
              <w:spacing w:before="120" w:after="60"/>
              <w:rPr>
                <w:b/>
                <w:bCs/>
                <w:sz w:val="20"/>
                <w:szCs w:val="20"/>
              </w:rPr>
            </w:pPr>
            <w:r>
              <w:rPr>
                <w:rStyle w:val="None"/>
              </w:rPr>
              <w:t>Tess Carol</w:t>
            </w:r>
          </w:p>
        </w:tc>
      </w:tr>
      <w:tr w:rsidR="00762361" w14:paraId="1F423AC5"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3C0E358" w14:textId="4C5BB54D" w:rsidR="00762361" w:rsidRDefault="00762361" w:rsidP="00762361">
            <w:pPr>
              <w:pStyle w:val="Default"/>
              <w:spacing w:before="60" w:after="60"/>
            </w:pPr>
            <w:r>
              <w:rPr>
                <w:rStyle w:val="None"/>
                <w:rFonts w:ascii="Calibri" w:hAnsi="Calibri"/>
                <w:b/>
                <w:bCs/>
                <w:sz w:val="20"/>
                <w:szCs w:val="20"/>
              </w:rPr>
              <w:t xml:space="preserve">Week 9: </w:t>
            </w:r>
            <w:r>
              <w:rPr>
                <w:rStyle w:val="None"/>
                <w:rFonts w:ascii="Calibri" w:hAnsi="Calibri"/>
                <w:sz w:val="20"/>
                <w:szCs w:val="20"/>
              </w:rPr>
              <w:t>Narrative Fiction</w:t>
            </w:r>
            <w:r>
              <w:rPr>
                <w:rStyle w:val="None"/>
                <w:rFonts w:ascii="Calibri" w:hAnsi="Calibri"/>
                <w:b/>
                <w:bCs/>
                <w:sz w:val="20"/>
                <w:szCs w:val="20"/>
              </w:rPr>
              <w:t xml:space="preserve">                                  </w:t>
            </w:r>
            <w:r>
              <w:rPr>
                <w:rStyle w:val="None"/>
                <w:rFonts w:ascii="Calibri" w:hAnsi="Calibri"/>
                <w:sz w:val="20"/>
                <w:szCs w:val="20"/>
              </w:rPr>
              <w:t>| Date – Date</w:t>
            </w:r>
          </w:p>
        </w:tc>
      </w:tr>
      <w:tr w:rsidR="00762361" w14:paraId="4B1161AE" w14:textId="77777777" w:rsidTr="374CC503">
        <w:trPr>
          <w:trHeight w:val="207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7B47B8B5"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22EEE41D"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rPr>
              <w:t>Beloved</w:t>
            </w:r>
            <w:r>
              <w:rPr>
                <w:rStyle w:val="None"/>
                <w:rFonts w:ascii="Calibri" w:hAnsi="Calibri"/>
                <w:b/>
                <w:bCs/>
                <w:sz w:val="18"/>
                <w:szCs w:val="18"/>
              </w:rPr>
              <w:t xml:space="preserve"> by Toni Morrison</w:t>
            </w:r>
          </w:p>
          <w:p w14:paraId="32FEC525"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D65547"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0436CDBC" w14:textId="77777777" w:rsidR="00762361" w:rsidRDefault="00762361" w:rsidP="00762361">
            <w:pPr>
              <w:pStyle w:val="ListParagraph"/>
              <w:widowControl/>
              <w:numPr>
                <w:ilvl w:val="0"/>
                <w:numId w:val="12"/>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728FFEDC" w14:textId="77777777" w:rsidR="00762361" w:rsidRDefault="00762361" w:rsidP="00762361">
            <w:pPr>
              <w:pStyle w:val="ListParagraph"/>
              <w:widowControl/>
              <w:numPr>
                <w:ilvl w:val="0"/>
                <w:numId w:val="12"/>
              </w:numPr>
              <w:spacing w:before="60" w:after="60"/>
              <w:rPr>
                <w:b/>
                <w:bCs/>
                <w:sz w:val="20"/>
                <w:szCs w:val="20"/>
              </w:rPr>
            </w:pPr>
            <w:r>
              <w:rPr>
                <w:rStyle w:val="None"/>
                <w:b/>
                <w:bCs/>
                <w:sz w:val="20"/>
                <w:szCs w:val="20"/>
              </w:rPr>
              <w:t xml:space="preserve">Read/Complete </w:t>
            </w:r>
          </w:p>
          <w:p w14:paraId="3EFAEC54" w14:textId="77777777" w:rsidR="00762361" w:rsidRDefault="00762361" w:rsidP="00762361">
            <w:pPr>
              <w:pStyle w:val="ListParagraph"/>
              <w:widowControl/>
              <w:numPr>
                <w:ilvl w:val="0"/>
                <w:numId w:val="12"/>
              </w:numPr>
              <w:spacing w:before="120" w:after="60"/>
              <w:rPr>
                <w:b/>
                <w:bCs/>
                <w:sz w:val="20"/>
                <w:szCs w:val="20"/>
              </w:rPr>
            </w:pPr>
            <w:r>
              <w:rPr>
                <w:rStyle w:val="None"/>
                <w:b/>
                <w:bCs/>
                <w:sz w:val="20"/>
                <w:szCs w:val="20"/>
              </w:rPr>
              <w:t>Post</w:t>
            </w:r>
          </w:p>
          <w:p w14:paraId="6F5DD233" w14:textId="77777777" w:rsidR="00762361" w:rsidRPr="00853185" w:rsidRDefault="00762361" w:rsidP="00762361">
            <w:pPr>
              <w:pStyle w:val="ListParagraph"/>
              <w:widowControl/>
              <w:numPr>
                <w:ilvl w:val="0"/>
                <w:numId w:val="12"/>
              </w:numPr>
              <w:spacing w:before="120" w:after="60"/>
              <w:rPr>
                <w:rStyle w:val="None"/>
                <w:b/>
                <w:bCs/>
                <w:sz w:val="20"/>
                <w:szCs w:val="20"/>
              </w:rPr>
            </w:pPr>
            <w:r>
              <w:rPr>
                <w:rStyle w:val="None"/>
                <w:b/>
                <w:bCs/>
                <w:sz w:val="20"/>
                <w:szCs w:val="20"/>
              </w:rPr>
              <w:t>Submit the assignments below</w:t>
            </w:r>
            <w:r>
              <w:rPr>
                <w:rStyle w:val="None"/>
                <w:sz w:val="20"/>
                <w:szCs w:val="20"/>
              </w:rPr>
              <w:t>:</w:t>
            </w:r>
          </w:p>
          <w:p w14:paraId="1ECFAB38" w14:textId="22706559" w:rsidR="00762361" w:rsidRDefault="00762361" w:rsidP="00762361">
            <w:pPr>
              <w:pStyle w:val="ListParagraph"/>
              <w:widowControl/>
              <w:numPr>
                <w:ilvl w:val="0"/>
                <w:numId w:val="12"/>
              </w:numPr>
              <w:spacing w:before="120" w:after="60"/>
              <w:rPr>
                <w:b/>
                <w:bCs/>
                <w:sz w:val="20"/>
                <w:szCs w:val="20"/>
              </w:rPr>
            </w:pPr>
            <w:r>
              <w:rPr>
                <w:rStyle w:val="None"/>
              </w:rPr>
              <w:t>Olivia Clement</w:t>
            </w:r>
          </w:p>
        </w:tc>
      </w:tr>
      <w:tr w:rsidR="00762361" w14:paraId="68EE054F"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A9CF8CD" w14:textId="7ACD4C59" w:rsidR="00762361" w:rsidRDefault="00762361" w:rsidP="00762361">
            <w:pPr>
              <w:pStyle w:val="Default"/>
              <w:spacing w:before="60" w:after="60"/>
            </w:pPr>
            <w:r>
              <w:rPr>
                <w:rStyle w:val="None"/>
                <w:rFonts w:ascii="Calibri" w:hAnsi="Calibri"/>
                <w:b/>
                <w:bCs/>
                <w:sz w:val="20"/>
                <w:szCs w:val="20"/>
              </w:rPr>
              <w:t xml:space="preserve">Week </w:t>
            </w:r>
            <w:r w:rsidR="00FA1E0A">
              <w:rPr>
                <w:rStyle w:val="None"/>
                <w:rFonts w:ascii="Calibri" w:hAnsi="Calibri"/>
                <w:b/>
                <w:bCs/>
                <w:sz w:val="20"/>
                <w:szCs w:val="20"/>
              </w:rPr>
              <w:t>10</w:t>
            </w:r>
            <w:r>
              <w:rPr>
                <w:rStyle w:val="None"/>
                <w:rFonts w:ascii="Calibri" w:hAnsi="Calibri"/>
                <w:b/>
                <w:bCs/>
                <w:sz w:val="20"/>
                <w:szCs w:val="20"/>
              </w:rPr>
              <w:t xml:space="preserve">: </w:t>
            </w:r>
            <w:r>
              <w:rPr>
                <w:rStyle w:val="None"/>
                <w:rFonts w:ascii="Calibri" w:hAnsi="Calibri"/>
                <w:sz w:val="20"/>
                <w:szCs w:val="20"/>
              </w:rPr>
              <w:t>Narrative Fiction</w:t>
            </w:r>
            <w:r>
              <w:rPr>
                <w:rStyle w:val="None"/>
                <w:rFonts w:ascii="Calibri" w:hAnsi="Calibri"/>
                <w:b/>
                <w:bCs/>
                <w:sz w:val="20"/>
                <w:szCs w:val="20"/>
              </w:rPr>
              <w:t xml:space="preserve">                                   </w:t>
            </w:r>
            <w:r>
              <w:rPr>
                <w:rStyle w:val="None"/>
                <w:rFonts w:ascii="Calibri" w:hAnsi="Calibri"/>
                <w:sz w:val="20"/>
                <w:szCs w:val="20"/>
              </w:rPr>
              <w:t>| Date – Date</w:t>
            </w:r>
          </w:p>
        </w:tc>
      </w:tr>
      <w:tr w:rsidR="00762361" w14:paraId="072F77EC" w14:textId="77777777" w:rsidTr="374CC503">
        <w:trPr>
          <w:trHeight w:val="1947"/>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1C687A8F"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77A7A824"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rPr>
              <w:t>Beloved</w:t>
            </w:r>
            <w:r>
              <w:rPr>
                <w:rStyle w:val="None"/>
                <w:rFonts w:ascii="Calibri" w:hAnsi="Calibri"/>
                <w:b/>
                <w:bCs/>
                <w:sz w:val="18"/>
                <w:szCs w:val="18"/>
              </w:rPr>
              <w:t xml:space="preserve"> by Toni Morrison</w:t>
            </w:r>
          </w:p>
          <w:p w14:paraId="07459315" w14:textId="77777777" w:rsidR="00762361" w:rsidRDefault="00762361" w:rsidP="00762361">
            <w:pPr>
              <w:pStyle w:val="BodyA"/>
              <w:rPr>
                <w:rStyle w:val="None"/>
                <w:rFonts w:ascii="Calibri" w:eastAsia="Calibri" w:hAnsi="Calibri" w:cs="Calibri"/>
                <w:b/>
                <w:bCs/>
                <w:sz w:val="18"/>
                <w:szCs w:val="18"/>
              </w:rPr>
            </w:pPr>
          </w:p>
          <w:p w14:paraId="6537F28F" w14:textId="77777777" w:rsidR="00762361" w:rsidRDefault="00762361" w:rsidP="00762361">
            <w:pPr>
              <w:pStyle w:val="BodyA"/>
              <w:rPr>
                <w:rStyle w:val="None"/>
                <w:rFonts w:ascii="Calibri" w:eastAsia="Calibri" w:hAnsi="Calibri" w:cs="Calibri"/>
                <w:b/>
                <w:bCs/>
                <w:sz w:val="18"/>
                <w:szCs w:val="18"/>
              </w:rPr>
            </w:pPr>
          </w:p>
          <w:p w14:paraId="6DFB9E20" w14:textId="77777777" w:rsidR="00762361" w:rsidRDefault="00762361" w:rsidP="00762361">
            <w:pPr>
              <w:pStyle w:val="BodyA"/>
              <w:rPr>
                <w:rStyle w:val="None"/>
                <w:rFonts w:ascii="Calibri" w:eastAsia="Calibri" w:hAnsi="Calibri" w:cs="Calibri"/>
                <w:b/>
                <w:bCs/>
                <w:sz w:val="18"/>
                <w:szCs w:val="18"/>
              </w:rPr>
            </w:pPr>
          </w:p>
          <w:p w14:paraId="1079CA55"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BABE67"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5C145094" w14:textId="77777777" w:rsidR="00762361" w:rsidRDefault="00762361" w:rsidP="00762361">
            <w:pPr>
              <w:pStyle w:val="ListParagraph"/>
              <w:widowControl/>
              <w:numPr>
                <w:ilvl w:val="0"/>
                <w:numId w:val="13"/>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ml:space="preserve">) </w:t>
            </w:r>
            <w:r>
              <w:rPr>
                <w:rStyle w:val="None"/>
                <w:i/>
                <w:iCs/>
                <w:sz w:val="20"/>
                <w:szCs w:val="20"/>
              </w:rPr>
              <w:t>I Am Not Your Negro</w:t>
            </w:r>
          </w:p>
          <w:p w14:paraId="69839659" w14:textId="77777777" w:rsidR="00762361" w:rsidRDefault="00762361" w:rsidP="00762361">
            <w:pPr>
              <w:pStyle w:val="ListParagraph"/>
              <w:widowControl/>
              <w:numPr>
                <w:ilvl w:val="0"/>
                <w:numId w:val="13"/>
              </w:numPr>
              <w:spacing w:before="60" w:after="60"/>
              <w:rPr>
                <w:b/>
                <w:bCs/>
                <w:sz w:val="20"/>
                <w:szCs w:val="20"/>
              </w:rPr>
            </w:pPr>
            <w:r>
              <w:rPr>
                <w:rStyle w:val="None"/>
                <w:b/>
                <w:bCs/>
                <w:sz w:val="20"/>
                <w:szCs w:val="20"/>
              </w:rPr>
              <w:t xml:space="preserve">Read/Complete </w:t>
            </w:r>
          </w:p>
          <w:p w14:paraId="4346C465" w14:textId="77777777" w:rsidR="00762361" w:rsidRDefault="00762361" w:rsidP="00762361">
            <w:pPr>
              <w:pStyle w:val="ListParagraph"/>
              <w:widowControl/>
              <w:numPr>
                <w:ilvl w:val="0"/>
                <w:numId w:val="13"/>
              </w:numPr>
              <w:spacing w:before="120" w:after="60"/>
              <w:rPr>
                <w:b/>
                <w:bCs/>
                <w:sz w:val="20"/>
                <w:szCs w:val="20"/>
              </w:rPr>
            </w:pPr>
            <w:r>
              <w:rPr>
                <w:rStyle w:val="None"/>
                <w:b/>
                <w:bCs/>
                <w:sz w:val="20"/>
                <w:szCs w:val="20"/>
              </w:rPr>
              <w:t>Post</w:t>
            </w:r>
          </w:p>
          <w:p w14:paraId="13A26E78" w14:textId="77777777" w:rsidR="00762361" w:rsidRDefault="00762361" w:rsidP="00762361">
            <w:pPr>
              <w:pStyle w:val="ListParagraph"/>
              <w:widowControl/>
              <w:numPr>
                <w:ilvl w:val="0"/>
                <w:numId w:val="13"/>
              </w:numPr>
              <w:spacing w:before="120" w:after="60"/>
              <w:rPr>
                <w:b/>
                <w:bCs/>
                <w:sz w:val="20"/>
                <w:szCs w:val="20"/>
              </w:rPr>
            </w:pPr>
            <w:r>
              <w:rPr>
                <w:rStyle w:val="None"/>
                <w:b/>
                <w:bCs/>
                <w:sz w:val="20"/>
                <w:szCs w:val="20"/>
              </w:rPr>
              <w:t>Submit the assignments below</w:t>
            </w:r>
            <w:r>
              <w:rPr>
                <w:rStyle w:val="None"/>
                <w:sz w:val="20"/>
                <w:szCs w:val="20"/>
              </w:rPr>
              <w:t>:</w:t>
            </w:r>
          </w:p>
        </w:tc>
      </w:tr>
      <w:tr w:rsidR="00762361" w14:paraId="603804D0"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4A6B6ED" w14:textId="4AED6A6F" w:rsidR="00762361" w:rsidRDefault="00762361" w:rsidP="00762361">
            <w:pPr>
              <w:pStyle w:val="Default"/>
              <w:spacing w:before="60" w:after="60"/>
            </w:pPr>
            <w:r>
              <w:rPr>
                <w:rStyle w:val="None"/>
                <w:rFonts w:ascii="Calibri" w:hAnsi="Calibri"/>
                <w:b/>
                <w:bCs/>
                <w:sz w:val="20"/>
                <w:szCs w:val="20"/>
              </w:rPr>
              <w:t>Week 1</w:t>
            </w:r>
            <w:r w:rsidR="00F545F6">
              <w:rPr>
                <w:rStyle w:val="None"/>
                <w:rFonts w:ascii="Calibri" w:hAnsi="Calibri"/>
                <w:b/>
                <w:bCs/>
                <w:sz w:val="20"/>
                <w:szCs w:val="20"/>
              </w:rPr>
              <w:t>1</w:t>
            </w:r>
            <w:r>
              <w:rPr>
                <w:rStyle w:val="None"/>
                <w:rFonts w:ascii="Calibri" w:hAnsi="Calibri"/>
                <w:b/>
                <w:bCs/>
                <w:sz w:val="20"/>
                <w:szCs w:val="20"/>
              </w:rPr>
              <w:t xml:space="preserve">: </w:t>
            </w:r>
            <w:r>
              <w:rPr>
                <w:rStyle w:val="None"/>
                <w:rFonts w:ascii="Calibri" w:hAnsi="Calibri"/>
                <w:sz w:val="20"/>
                <w:szCs w:val="20"/>
              </w:rPr>
              <w:t>Poetry and Documentaries</w:t>
            </w:r>
            <w:r>
              <w:rPr>
                <w:rStyle w:val="None"/>
                <w:rFonts w:ascii="Calibri" w:hAnsi="Calibri"/>
                <w:b/>
                <w:bCs/>
                <w:sz w:val="20"/>
                <w:szCs w:val="20"/>
              </w:rPr>
              <w:t xml:space="preserve">             </w:t>
            </w:r>
            <w:r>
              <w:rPr>
                <w:rStyle w:val="None"/>
                <w:rFonts w:ascii="Calibri" w:hAnsi="Calibri"/>
                <w:sz w:val="20"/>
                <w:szCs w:val="20"/>
              </w:rPr>
              <w:t>| Date – Date</w:t>
            </w:r>
          </w:p>
        </w:tc>
      </w:tr>
      <w:tr w:rsidR="00762361" w14:paraId="5EB2DF1A" w14:textId="77777777" w:rsidTr="374CC503">
        <w:trPr>
          <w:trHeight w:val="2094"/>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0397E1CF"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482AFD30" w14:textId="77777777" w:rsidR="00762361" w:rsidRDefault="00762361" w:rsidP="00762361">
            <w:pPr>
              <w:pStyle w:val="BodyA"/>
              <w:rPr>
                <w:rStyle w:val="None"/>
                <w:rFonts w:ascii="Calibri" w:eastAsia="Calibri" w:hAnsi="Calibri" w:cs="Calibri"/>
                <w:b/>
                <w:bCs/>
                <w:sz w:val="18"/>
                <w:szCs w:val="18"/>
                <w:u w:val="single"/>
              </w:rPr>
            </w:pPr>
            <w:r>
              <w:rPr>
                <w:rStyle w:val="None"/>
                <w:rFonts w:ascii="Calibri" w:hAnsi="Calibri"/>
                <w:b/>
                <w:bCs/>
                <w:sz w:val="18"/>
                <w:szCs w:val="18"/>
                <w:u w:val="single"/>
              </w:rPr>
              <w:t>On War/Death</w:t>
            </w:r>
          </w:p>
          <w:p w14:paraId="5F23CDBB"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sz w:val="18"/>
                <w:szCs w:val="18"/>
              </w:rPr>
              <w:t xml:space="preserve">Poems by </w:t>
            </w:r>
            <w:proofErr w:type="spellStart"/>
            <w:r>
              <w:rPr>
                <w:rStyle w:val="None"/>
                <w:rFonts w:ascii="Calibri" w:hAnsi="Calibri"/>
                <w:b/>
                <w:bCs/>
                <w:sz w:val="18"/>
                <w:szCs w:val="18"/>
              </w:rPr>
              <w:t>Solmaz</w:t>
            </w:r>
            <w:proofErr w:type="spellEnd"/>
            <w:r>
              <w:rPr>
                <w:rStyle w:val="None"/>
                <w:rFonts w:ascii="Calibri" w:hAnsi="Calibri"/>
                <w:b/>
                <w:bCs/>
                <w:sz w:val="18"/>
                <w:szCs w:val="18"/>
              </w:rPr>
              <w:t xml:space="preserve"> Sharif</w:t>
            </w:r>
          </w:p>
          <w:p w14:paraId="566B77B4"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sz w:val="18"/>
                <w:szCs w:val="18"/>
              </w:rPr>
              <w:t xml:space="preserve">Excerpts from </w:t>
            </w:r>
            <w:r>
              <w:rPr>
                <w:rStyle w:val="None"/>
                <w:rFonts w:ascii="Calibri" w:hAnsi="Calibri"/>
                <w:b/>
                <w:bCs/>
                <w:i/>
                <w:iCs/>
                <w:sz w:val="18"/>
                <w:szCs w:val="18"/>
              </w:rPr>
              <w:t xml:space="preserve">Citizen </w:t>
            </w:r>
            <w:r>
              <w:rPr>
                <w:rStyle w:val="None"/>
                <w:rFonts w:ascii="Calibri" w:hAnsi="Calibri"/>
                <w:b/>
                <w:bCs/>
                <w:sz w:val="18"/>
                <w:szCs w:val="18"/>
                <w:lang w:val="it-IT"/>
              </w:rPr>
              <w:t xml:space="preserve">by Claudia </w:t>
            </w:r>
            <w:proofErr w:type="spellStart"/>
            <w:r>
              <w:rPr>
                <w:rStyle w:val="None"/>
                <w:rFonts w:ascii="Calibri" w:hAnsi="Calibri"/>
                <w:b/>
                <w:bCs/>
                <w:sz w:val="18"/>
                <w:szCs w:val="18"/>
                <w:lang w:val="it-IT"/>
              </w:rPr>
              <w:t>Rankine</w:t>
            </w:r>
            <w:proofErr w:type="spellEnd"/>
          </w:p>
          <w:p w14:paraId="0B1049EA" w14:textId="77777777" w:rsidR="00762361" w:rsidRDefault="00762361" w:rsidP="00762361">
            <w:pPr>
              <w:pStyle w:val="BodyA"/>
              <w:rPr>
                <w:rStyle w:val="None"/>
                <w:rFonts w:ascii="Calibri" w:eastAsia="Calibri" w:hAnsi="Calibri" w:cs="Calibri"/>
                <w:b/>
                <w:bCs/>
                <w:sz w:val="18"/>
                <w:szCs w:val="18"/>
                <w:u w:color="0000FF"/>
              </w:rPr>
            </w:pPr>
            <w:r>
              <w:rPr>
                <w:rStyle w:val="None"/>
                <w:rFonts w:ascii="Calibri" w:hAnsi="Calibri"/>
                <w:b/>
                <w:bCs/>
                <w:sz w:val="18"/>
                <w:szCs w:val="18"/>
                <w:u w:color="0000FF"/>
              </w:rPr>
              <w:t>"We Real Cool” by Gwendolyn Brooks</w:t>
            </w:r>
          </w:p>
          <w:p w14:paraId="6BF08420"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sz w:val="18"/>
                <w:szCs w:val="18"/>
                <w:u w:color="0000FF"/>
              </w:rPr>
              <w:t xml:space="preserve">"If We Must Die” by </w:t>
            </w:r>
            <w:r>
              <w:rPr>
                <w:rStyle w:val="None"/>
                <w:rFonts w:ascii="Calibri" w:hAnsi="Calibri"/>
                <w:b/>
                <w:bCs/>
                <w:sz w:val="18"/>
                <w:szCs w:val="18"/>
                <w:u w:color="0000FF"/>
                <w:lang w:val="de-DE"/>
              </w:rPr>
              <w:t>Claude McKay</w:t>
            </w:r>
          </w:p>
          <w:p w14:paraId="3E55D7E4"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02D18C"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49B70FA1" w14:textId="77777777" w:rsidR="00762361" w:rsidRDefault="00762361" w:rsidP="00762361">
            <w:pPr>
              <w:pStyle w:val="ListParagraph"/>
              <w:widowControl/>
              <w:numPr>
                <w:ilvl w:val="0"/>
                <w:numId w:val="14"/>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0973857D" w14:textId="77777777" w:rsidR="00762361" w:rsidRDefault="00762361" w:rsidP="00762361">
            <w:pPr>
              <w:pStyle w:val="ListParagraph"/>
              <w:widowControl/>
              <w:numPr>
                <w:ilvl w:val="0"/>
                <w:numId w:val="14"/>
              </w:numPr>
              <w:spacing w:before="60" w:after="60"/>
              <w:rPr>
                <w:b/>
                <w:bCs/>
                <w:sz w:val="20"/>
                <w:szCs w:val="20"/>
              </w:rPr>
            </w:pPr>
            <w:r>
              <w:rPr>
                <w:rStyle w:val="None"/>
                <w:b/>
                <w:bCs/>
                <w:sz w:val="20"/>
                <w:szCs w:val="20"/>
              </w:rPr>
              <w:t xml:space="preserve">Read/Complete </w:t>
            </w:r>
          </w:p>
          <w:p w14:paraId="0A347A09" w14:textId="77777777" w:rsidR="00762361" w:rsidRDefault="00762361" w:rsidP="00762361">
            <w:pPr>
              <w:pStyle w:val="ListParagraph"/>
              <w:widowControl/>
              <w:numPr>
                <w:ilvl w:val="0"/>
                <w:numId w:val="14"/>
              </w:numPr>
              <w:spacing w:before="120" w:after="60"/>
              <w:rPr>
                <w:b/>
                <w:bCs/>
                <w:sz w:val="20"/>
                <w:szCs w:val="20"/>
              </w:rPr>
            </w:pPr>
            <w:r>
              <w:rPr>
                <w:rStyle w:val="None"/>
                <w:b/>
                <w:bCs/>
                <w:sz w:val="20"/>
                <w:szCs w:val="20"/>
              </w:rPr>
              <w:t>Post</w:t>
            </w:r>
          </w:p>
          <w:p w14:paraId="3F58E481" w14:textId="77777777" w:rsidR="00762361" w:rsidRPr="00D75CAB" w:rsidRDefault="00762361" w:rsidP="00762361">
            <w:pPr>
              <w:pStyle w:val="ListParagraph"/>
              <w:widowControl/>
              <w:numPr>
                <w:ilvl w:val="0"/>
                <w:numId w:val="14"/>
              </w:numPr>
              <w:spacing w:before="120" w:after="60"/>
              <w:rPr>
                <w:rStyle w:val="None"/>
                <w:b/>
                <w:bCs/>
                <w:sz w:val="20"/>
                <w:szCs w:val="20"/>
              </w:rPr>
            </w:pPr>
            <w:r>
              <w:rPr>
                <w:rStyle w:val="None"/>
                <w:b/>
                <w:bCs/>
                <w:sz w:val="20"/>
                <w:szCs w:val="20"/>
              </w:rPr>
              <w:t>Submit the assignments below</w:t>
            </w:r>
            <w:r>
              <w:rPr>
                <w:rStyle w:val="None"/>
                <w:sz w:val="20"/>
                <w:szCs w:val="20"/>
              </w:rPr>
              <w:t>:</w:t>
            </w:r>
          </w:p>
          <w:p w14:paraId="1375E91F" w14:textId="5ECF29AC" w:rsidR="00D75CAB" w:rsidRDefault="00D75CAB" w:rsidP="00762361">
            <w:pPr>
              <w:pStyle w:val="ListParagraph"/>
              <w:widowControl/>
              <w:numPr>
                <w:ilvl w:val="0"/>
                <w:numId w:val="14"/>
              </w:numPr>
              <w:spacing w:before="120" w:after="60"/>
              <w:rPr>
                <w:b/>
                <w:bCs/>
                <w:sz w:val="20"/>
                <w:szCs w:val="20"/>
              </w:rPr>
            </w:pPr>
            <w:r w:rsidRPr="00D75CAB">
              <w:rPr>
                <w:b/>
                <w:bCs/>
                <w:sz w:val="20"/>
                <w:szCs w:val="20"/>
              </w:rPr>
              <w:t>Carolyn Liu</w:t>
            </w:r>
          </w:p>
        </w:tc>
      </w:tr>
      <w:tr w:rsidR="00762361" w14:paraId="30A50D1E"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51D170C" w14:textId="45ED1483" w:rsidR="00762361" w:rsidRDefault="00762361" w:rsidP="00762361">
            <w:pPr>
              <w:pStyle w:val="Default"/>
              <w:spacing w:before="60" w:after="60"/>
            </w:pPr>
            <w:r>
              <w:rPr>
                <w:rStyle w:val="None"/>
                <w:rFonts w:ascii="Calibri" w:hAnsi="Calibri"/>
                <w:b/>
                <w:bCs/>
                <w:sz w:val="20"/>
                <w:szCs w:val="20"/>
              </w:rPr>
              <w:t xml:space="preserve">Week 12:        </w:t>
            </w:r>
            <w:r>
              <w:rPr>
                <w:rStyle w:val="None"/>
                <w:rFonts w:ascii="Calibri" w:hAnsi="Calibri"/>
                <w:sz w:val="20"/>
                <w:szCs w:val="20"/>
              </w:rPr>
              <w:t xml:space="preserve">Poetry and Documentaries  </w:t>
            </w:r>
            <w:r>
              <w:rPr>
                <w:rStyle w:val="None"/>
                <w:rFonts w:ascii="Calibri" w:hAnsi="Calibri"/>
                <w:b/>
                <w:bCs/>
                <w:sz w:val="20"/>
                <w:szCs w:val="20"/>
              </w:rPr>
              <w:t xml:space="preserve">                           </w:t>
            </w:r>
            <w:r>
              <w:rPr>
                <w:rStyle w:val="None"/>
                <w:rFonts w:ascii="Calibri" w:hAnsi="Calibri"/>
                <w:sz w:val="20"/>
                <w:szCs w:val="20"/>
              </w:rPr>
              <w:t>| Date – Date</w:t>
            </w:r>
          </w:p>
        </w:tc>
      </w:tr>
      <w:tr w:rsidR="00762361" w14:paraId="0AACA414" w14:textId="77777777" w:rsidTr="374CC503">
        <w:trPr>
          <w:trHeight w:val="207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5F07B608"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lastRenderedPageBreak/>
              <w:t>Reading Schedule:</w:t>
            </w:r>
          </w:p>
          <w:p w14:paraId="1E6291A3" w14:textId="77777777" w:rsidR="00762361" w:rsidRDefault="00762361" w:rsidP="00762361">
            <w:pPr>
              <w:pStyle w:val="BodyA"/>
              <w:rPr>
                <w:rStyle w:val="None"/>
                <w:rFonts w:ascii="Calibri" w:eastAsia="Calibri" w:hAnsi="Calibri" w:cs="Calibri"/>
                <w:b/>
                <w:bCs/>
                <w:sz w:val="18"/>
                <w:szCs w:val="18"/>
                <w:u w:val="single"/>
              </w:rPr>
            </w:pPr>
            <w:r>
              <w:rPr>
                <w:rStyle w:val="None"/>
                <w:rFonts w:ascii="Calibri" w:hAnsi="Calibri"/>
                <w:b/>
                <w:bCs/>
                <w:sz w:val="18"/>
                <w:szCs w:val="18"/>
                <w:u w:val="single"/>
              </w:rPr>
              <w:t>On the Writing Experience/Other</w:t>
            </w:r>
          </w:p>
          <w:p w14:paraId="4679D110" w14:textId="77777777" w:rsidR="00762361" w:rsidRDefault="00762361" w:rsidP="00762361">
            <w:pPr>
              <w:pStyle w:val="BodyA"/>
              <w:rPr>
                <w:rStyle w:val="None"/>
                <w:rFonts w:ascii="Calibri" w:eastAsia="Calibri" w:hAnsi="Calibri" w:cs="Calibri"/>
                <w:b/>
                <w:bCs/>
                <w:sz w:val="18"/>
                <w:szCs w:val="18"/>
                <w:u w:color="0000FF"/>
              </w:rPr>
            </w:pPr>
            <w:r>
              <w:rPr>
                <w:rStyle w:val="None"/>
                <w:rFonts w:ascii="Calibri" w:hAnsi="Calibri"/>
                <w:b/>
                <w:bCs/>
                <w:sz w:val="18"/>
                <w:szCs w:val="18"/>
                <w:u w:color="0000FF"/>
              </w:rPr>
              <w:t>“</w:t>
            </w:r>
            <w:r>
              <w:rPr>
                <w:rStyle w:val="None"/>
                <w:rFonts w:ascii="Calibri" w:hAnsi="Calibri"/>
                <w:b/>
                <w:bCs/>
                <w:sz w:val="18"/>
                <w:szCs w:val="18"/>
                <w:u w:color="0000FF"/>
                <w:lang w:val="nl-NL"/>
              </w:rPr>
              <w:t xml:space="preserve">Ars </w:t>
            </w:r>
            <w:proofErr w:type="spellStart"/>
            <w:r>
              <w:rPr>
                <w:rStyle w:val="None"/>
                <w:rFonts w:ascii="Calibri" w:hAnsi="Calibri"/>
                <w:b/>
                <w:bCs/>
                <w:sz w:val="18"/>
                <w:szCs w:val="18"/>
                <w:u w:color="0000FF"/>
                <w:lang w:val="nl-NL"/>
              </w:rPr>
              <w:t>Poetica</w:t>
            </w:r>
            <w:proofErr w:type="spellEnd"/>
            <w:r>
              <w:rPr>
                <w:rStyle w:val="None"/>
                <w:rFonts w:ascii="Calibri" w:hAnsi="Calibri"/>
                <w:b/>
                <w:bCs/>
                <w:sz w:val="18"/>
                <w:szCs w:val="18"/>
                <w:u w:color="0000FF"/>
                <w:lang w:val="nl-NL"/>
              </w:rPr>
              <w:t xml:space="preserve">" </w:t>
            </w:r>
            <w:r>
              <w:rPr>
                <w:rStyle w:val="None"/>
                <w:rFonts w:ascii="Calibri" w:hAnsi="Calibri"/>
                <w:b/>
                <w:bCs/>
                <w:sz w:val="18"/>
                <w:szCs w:val="18"/>
                <w:u w:color="0000FF"/>
              </w:rPr>
              <w:t>and “</w:t>
            </w:r>
            <w:r>
              <w:rPr>
                <w:rStyle w:val="None"/>
                <w:rFonts w:ascii="Calibri" w:hAnsi="Calibri"/>
                <w:b/>
                <w:bCs/>
                <w:sz w:val="18"/>
                <w:szCs w:val="18"/>
                <w:u w:color="0000FF"/>
                <w:lang w:val="fr-FR"/>
              </w:rPr>
              <w:t>Adolescence III</w:t>
            </w:r>
            <w:r>
              <w:rPr>
                <w:rStyle w:val="None"/>
                <w:rFonts w:ascii="Calibri" w:hAnsi="Calibri"/>
                <w:b/>
                <w:bCs/>
                <w:sz w:val="18"/>
                <w:szCs w:val="18"/>
                <w:u w:color="0000FF"/>
              </w:rPr>
              <w:t xml:space="preserve">” by </w:t>
            </w:r>
            <w:r>
              <w:rPr>
                <w:rStyle w:val="None"/>
                <w:rFonts w:ascii="Calibri" w:hAnsi="Calibri"/>
                <w:b/>
                <w:bCs/>
                <w:sz w:val="18"/>
                <w:szCs w:val="18"/>
                <w:u w:color="0000FF"/>
                <w:lang w:val="it-IT"/>
              </w:rPr>
              <w:t>Rita Dove</w:t>
            </w:r>
          </w:p>
          <w:p w14:paraId="4A562B27" w14:textId="77777777" w:rsidR="00762361" w:rsidRDefault="00762361" w:rsidP="00762361">
            <w:pPr>
              <w:pStyle w:val="BodyA"/>
              <w:rPr>
                <w:rStyle w:val="None"/>
                <w:rFonts w:ascii="Calibri" w:eastAsia="Calibri" w:hAnsi="Calibri" w:cs="Calibri"/>
                <w:b/>
                <w:bCs/>
                <w:sz w:val="18"/>
                <w:szCs w:val="18"/>
                <w:u w:color="0000FF"/>
              </w:rPr>
            </w:pPr>
            <w:r>
              <w:rPr>
                <w:rStyle w:val="None"/>
                <w:rFonts w:ascii="Calibri" w:hAnsi="Calibri"/>
                <w:b/>
                <w:bCs/>
                <w:sz w:val="18"/>
                <w:szCs w:val="18"/>
                <w:u w:color="0000FF"/>
              </w:rPr>
              <w:t>"Perhaps the World Ends Here” Joy Harjo</w:t>
            </w:r>
          </w:p>
          <w:p w14:paraId="66C256ED"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sz w:val="18"/>
                <w:szCs w:val="18"/>
                <w:u w:color="0000FF"/>
              </w:rPr>
              <w:t xml:space="preserve">"Tear Gas” by </w:t>
            </w:r>
            <w:r>
              <w:rPr>
                <w:rStyle w:val="None"/>
                <w:rFonts w:ascii="Calibri" w:hAnsi="Calibri"/>
                <w:b/>
                <w:bCs/>
                <w:sz w:val="18"/>
                <w:szCs w:val="18"/>
                <w:u w:color="0000FF"/>
                <w:lang w:val="fr-FR"/>
              </w:rPr>
              <w:t>Adrienne Rich</w:t>
            </w:r>
          </w:p>
          <w:p w14:paraId="4629CDB6" w14:textId="488DA12E" w:rsidR="00762361" w:rsidRDefault="00762361" w:rsidP="00762361">
            <w:pPr>
              <w:pStyle w:val="BodyA"/>
              <w:rPr>
                <w:rStyle w:val="None"/>
                <w:rFonts w:ascii="Calibri" w:hAnsi="Calibri"/>
                <w:b/>
                <w:bCs/>
                <w:color w:val="943634"/>
                <w:sz w:val="18"/>
                <w:szCs w:val="18"/>
                <w:u w:color="943634"/>
              </w:rPr>
            </w:pPr>
            <w:r>
              <w:rPr>
                <w:rStyle w:val="None"/>
                <w:rFonts w:ascii="Calibri" w:hAnsi="Calibri"/>
                <w:b/>
                <w:bCs/>
                <w:color w:val="943634"/>
                <w:sz w:val="18"/>
                <w:szCs w:val="18"/>
                <w:u w:color="943634"/>
              </w:rPr>
              <w:t>Due Dates:</w:t>
            </w:r>
          </w:p>
          <w:p w14:paraId="7044C1E8" w14:textId="34B4427E"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862808"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02BA8FE1" w14:textId="77777777" w:rsidR="00762361" w:rsidRDefault="00762361" w:rsidP="00762361">
            <w:pPr>
              <w:pStyle w:val="ListParagraph"/>
              <w:widowControl/>
              <w:numPr>
                <w:ilvl w:val="0"/>
                <w:numId w:val="16"/>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4A2E5D77" w14:textId="77777777" w:rsidR="00762361" w:rsidRDefault="00762361" w:rsidP="00762361">
            <w:pPr>
              <w:pStyle w:val="ListParagraph"/>
              <w:widowControl/>
              <w:numPr>
                <w:ilvl w:val="0"/>
                <w:numId w:val="16"/>
              </w:numPr>
              <w:spacing w:before="60" w:after="60"/>
              <w:rPr>
                <w:b/>
                <w:bCs/>
                <w:sz w:val="20"/>
                <w:szCs w:val="20"/>
              </w:rPr>
            </w:pPr>
            <w:r>
              <w:rPr>
                <w:rStyle w:val="None"/>
                <w:b/>
                <w:bCs/>
                <w:sz w:val="20"/>
                <w:szCs w:val="20"/>
              </w:rPr>
              <w:t xml:space="preserve">Read/Complete </w:t>
            </w:r>
          </w:p>
          <w:p w14:paraId="6FC476F2" w14:textId="77777777" w:rsidR="00762361" w:rsidRDefault="00762361" w:rsidP="00762361">
            <w:pPr>
              <w:pStyle w:val="ListParagraph"/>
              <w:widowControl/>
              <w:numPr>
                <w:ilvl w:val="0"/>
                <w:numId w:val="16"/>
              </w:numPr>
              <w:spacing w:before="120" w:after="60"/>
              <w:ind w:left="428"/>
              <w:rPr>
                <w:b/>
                <w:bCs/>
                <w:sz w:val="20"/>
                <w:szCs w:val="20"/>
              </w:rPr>
            </w:pPr>
            <w:r>
              <w:rPr>
                <w:rStyle w:val="None"/>
                <w:b/>
                <w:bCs/>
                <w:sz w:val="20"/>
                <w:szCs w:val="20"/>
              </w:rPr>
              <w:t>Post</w:t>
            </w:r>
          </w:p>
          <w:p w14:paraId="5F141527" w14:textId="77777777" w:rsidR="00762361" w:rsidRPr="00B650E8" w:rsidRDefault="00762361" w:rsidP="00762361">
            <w:pPr>
              <w:pStyle w:val="ListParagraph"/>
              <w:widowControl/>
              <w:numPr>
                <w:ilvl w:val="0"/>
                <w:numId w:val="16"/>
              </w:numPr>
              <w:spacing w:before="120" w:after="60"/>
              <w:rPr>
                <w:rStyle w:val="None"/>
                <w:b/>
                <w:bCs/>
                <w:sz w:val="20"/>
                <w:szCs w:val="20"/>
              </w:rPr>
            </w:pPr>
            <w:r>
              <w:rPr>
                <w:rStyle w:val="None"/>
                <w:b/>
                <w:bCs/>
                <w:sz w:val="20"/>
                <w:szCs w:val="20"/>
              </w:rPr>
              <w:t>Submit the assignments below</w:t>
            </w:r>
            <w:r>
              <w:rPr>
                <w:rStyle w:val="None"/>
                <w:sz w:val="20"/>
                <w:szCs w:val="20"/>
              </w:rPr>
              <w:t>:</w:t>
            </w:r>
          </w:p>
          <w:p w14:paraId="23D5EFA9" w14:textId="687D091F" w:rsidR="00762361" w:rsidRPr="001636DA" w:rsidRDefault="00762361" w:rsidP="00762361">
            <w:pPr>
              <w:pStyle w:val="ListParagraph"/>
              <w:widowControl/>
              <w:numPr>
                <w:ilvl w:val="0"/>
                <w:numId w:val="16"/>
              </w:numPr>
              <w:spacing w:before="120" w:after="60"/>
              <w:rPr>
                <w:b/>
                <w:bCs/>
                <w:sz w:val="20"/>
                <w:szCs w:val="20"/>
              </w:rPr>
            </w:pPr>
            <w:r>
              <w:rPr>
                <w:rStyle w:val="None"/>
                <w:b/>
                <w:bCs/>
                <w:sz w:val="20"/>
                <w:szCs w:val="20"/>
              </w:rPr>
              <w:t>Kyra Spence</w:t>
            </w:r>
          </w:p>
        </w:tc>
      </w:tr>
      <w:tr w:rsidR="00762361" w14:paraId="15135D5A"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3B1D176" w14:textId="77777777" w:rsidR="00762361" w:rsidRDefault="00762361" w:rsidP="00762361">
            <w:pPr>
              <w:pStyle w:val="Default"/>
              <w:spacing w:before="60" w:after="60"/>
            </w:pPr>
            <w:r>
              <w:rPr>
                <w:rStyle w:val="None"/>
                <w:rFonts w:ascii="Calibri" w:hAnsi="Calibri"/>
                <w:b/>
                <w:bCs/>
                <w:sz w:val="20"/>
                <w:szCs w:val="20"/>
              </w:rPr>
              <w:t>Week 13:</w:t>
            </w:r>
            <w:r>
              <w:rPr>
                <w:rStyle w:val="None"/>
                <w:rFonts w:ascii="Calibri" w:hAnsi="Calibri"/>
                <w:sz w:val="20"/>
                <w:szCs w:val="20"/>
              </w:rPr>
              <w:t xml:space="preserve">  Graphic Novel</w:t>
            </w:r>
            <w:r>
              <w:rPr>
                <w:rStyle w:val="None"/>
                <w:rFonts w:ascii="Calibri" w:hAnsi="Calibri"/>
                <w:b/>
                <w:bCs/>
                <w:sz w:val="20"/>
                <w:szCs w:val="20"/>
              </w:rPr>
              <w:t xml:space="preserve">  </w:t>
            </w:r>
            <w:r>
              <w:rPr>
                <w:rStyle w:val="None"/>
                <w:rFonts w:ascii="Calibri" w:hAnsi="Calibri"/>
                <w:sz w:val="20"/>
                <w:szCs w:val="20"/>
              </w:rPr>
              <w:t xml:space="preserve">                             </w:t>
            </w:r>
            <w:r>
              <w:rPr>
                <w:rStyle w:val="None"/>
                <w:rFonts w:ascii="Calibri" w:hAnsi="Calibri"/>
                <w:b/>
                <w:bCs/>
                <w:sz w:val="20"/>
                <w:szCs w:val="20"/>
              </w:rPr>
              <w:t xml:space="preserve"> </w:t>
            </w:r>
            <w:r>
              <w:rPr>
                <w:rStyle w:val="None"/>
                <w:rFonts w:ascii="Calibri" w:hAnsi="Calibri"/>
                <w:sz w:val="20"/>
                <w:szCs w:val="20"/>
              </w:rPr>
              <w:t>| Date – Date</w:t>
            </w:r>
          </w:p>
        </w:tc>
      </w:tr>
      <w:tr w:rsidR="00762361" w14:paraId="05DA7C5A" w14:textId="77777777" w:rsidTr="374CC503">
        <w:trPr>
          <w:trHeight w:val="245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62755B2C"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5C452DCC" w14:textId="77777777" w:rsidR="00762361" w:rsidRDefault="00762361" w:rsidP="00762361">
            <w:pPr>
              <w:pStyle w:val="BodyA"/>
              <w:rPr>
                <w:rStyle w:val="None"/>
                <w:rFonts w:ascii="Calibri" w:eastAsia="Calibri" w:hAnsi="Calibri" w:cs="Calibri"/>
                <w:b/>
                <w:bCs/>
                <w:sz w:val="18"/>
                <w:szCs w:val="18"/>
              </w:rPr>
            </w:pPr>
            <w:r>
              <w:rPr>
                <w:rStyle w:val="None"/>
                <w:b/>
                <w:bCs/>
                <w:sz w:val="18"/>
                <w:szCs w:val="18"/>
                <w:rtl/>
                <w:lang w:val="ar-SA"/>
              </w:rPr>
              <w:t>“</w:t>
            </w:r>
            <w:r>
              <w:rPr>
                <w:rStyle w:val="None"/>
                <w:rFonts w:ascii="Calibri" w:hAnsi="Calibri"/>
                <w:b/>
                <w:bCs/>
                <w:sz w:val="18"/>
                <w:szCs w:val="18"/>
              </w:rPr>
              <w:t>The Confessions of Nat Turner” historical document</w:t>
            </w:r>
          </w:p>
          <w:p w14:paraId="2803E00A" w14:textId="77777777" w:rsidR="00762361" w:rsidRDefault="00762361" w:rsidP="00762361">
            <w:pPr>
              <w:pStyle w:val="BodyA"/>
              <w:rPr>
                <w:rStyle w:val="None"/>
                <w:rFonts w:ascii="Calibri" w:eastAsia="Calibri" w:hAnsi="Calibri" w:cs="Calibri"/>
                <w:b/>
                <w:bCs/>
                <w:sz w:val="18"/>
                <w:szCs w:val="18"/>
              </w:rPr>
            </w:pPr>
            <w:r>
              <w:rPr>
                <w:rStyle w:val="None"/>
                <w:rFonts w:ascii="Calibri" w:hAnsi="Calibri"/>
                <w:b/>
                <w:bCs/>
                <w:i/>
                <w:iCs/>
                <w:sz w:val="18"/>
                <w:szCs w:val="18"/>
              </w:rPr>
              <w:t>Nat Turner</w:t>
            </w:r>
            <w:r>
              <w:rPr>
                <w:rStyle w:val="None"/>
                <w:rFonts w:ascii="Calibri" w:hAnsi="Calibri"/>
                <w:b/>
                <w:bCs/>
                <w:sz w:val="18"/>
                <w:szCs w:val="18"/>
              </w:rPr>
              <w:t xml:space="preserve"> by Kyle Baker</w:t>
            </w:r>
          </w:p>
          <w:p w14:paraId="72078043"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9AF306"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6C196F3C" w14:textId="77777777" w:rsidR="00762361" w:rsidRDefault="00762361" w:rsidP="00762361">
            <w:pPr>
              <w:pStyle w:val="ListParagraph"/>
              <w:widowControl/>
              <w:numPr>
                <w:ilvl w:val="0"/>
                <w:numId w:val="17"/>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4823B350" w14:textId="77777777" w:rsidR="00762361" w:rsidRDefault="00762361" w:rsidP="00762361">
            <w:pPr>
              <w:pStyle w:val="ListParagraph"/>
              <w:widowControl/>
              <w:numPr>
                <w:ilvl w:val="0"/>
                <w:numId w:val="17"/>
              </w:numPr>
              <w:spacing w:before="60" w:after="60"/>
              <w:rPr>
                <w:b/>
                <w:bCs/>
                <w:sz w:val="20"/>
                <w:szCs w:val="20"/>
              </w:rPr>
            </w:pPr>
            <w:r>
              <w:rPr>
                <w:rStyle w:val="None"/>
                <w:b/>
                <w:bCs/>
                <w:sz w:val="20"/>
                <w:szCs w:val="20"/>
              </w:rPr>
              <w:t xml:space="preserve">Read/Complete </w:t>
            </w:r>
          </w:p>
          <w:p w14:paraId="2D424389" w14:textId="77777777" w:rsidR="00762361" w:rsidRDefault="00762361" w:rsidP="00762361">
            <w:pPr>
              <w:pStyle w:val="ListParagraph"/>
              <w:widowControl/>
              <w:numPr>
                <w:ilvl w:val="0"/>
                <w:numId w:val="17"/>
              </w:numPr>
              <w:spacing w:before="120" w:after="60"/>
              <w:rPr>
                <w:b/>
                <w:bCs/>
                <w:sz w:val="20"/>
                <w:szCs w:val="20"/>
              </w:rPr>
            </w:pPr>
            <w:r>
              <w:rPr>
                <w:rStyle w:val="None"/>
                <w:b/>
                <w:bCs/>
                <w:sz w:val="20"/>
                <w:szCs w:val="20"/>
              </w:rPr>
              <w:t>Post</w:t>
            </w:r>
          </w:p>
          <w:p w14:paraId="21AB4892" w14:textId="42C6967B" w:rsidR="00762361" w:rsidRPr="00B650E8" w:rsidRDefault="00762361" w:rsidP="00762361">
            <w:pPr>
              <w:pStyle w:val="ListParagraph"/>
              <w:widowControl/>
              <w:numPr>
                <w:ilvl w:val="0"/>
                <w:numId w:val="17"/>
              </w:numPr>
              <w:spacing w:before="120" w:after="60"/>
              <w:rPr>
                <w:rStyle w:val="None"/>
                <w:b/>
                <w:bCs/>
                <w:sz w:val="20"/>
                <w:szCs w:val="20"/>
              </w:rPr>
            </w:pPr>
            <w:r>
              <w:rPr>
                <w:rStyle w:val="None"/>
                <w:b/>
                <w:bCs/>
                <w:sz w:val="20"/>
                <w:szCs w:val="20"/>
              </w:rPr>
              <w:t>Submit the assignments below</w:t>
            </w:r>
            <w:r>
              <w:rPr>
                <w:rStyle w:val="None"/>
                <w:sz w:val="20"/>
                <w:szCs w:val="20"/>
              </w:rPr>
              <w:t>:</w:t>
            </w:r>
          </w:p>
          <w:p w14:paraId="5787D090" w14:textId="02A4DDD5" w:rsidR="00762361" w:rsidRDefault="00762361" w:rsidP="00762361">
            <w:pPr>
              <w:pStyle w:val="ListParagraph"/>
              <w:widowControl/>
              <w:numPr>
                <w:ilvl w:val="0"/>
                <w:numId w:val="17"/>
              </w:numPr>
              <w:spacing w:before="120" w:after="60"/>
              <w:rPr>
                <w:b/>
                <w:bCs/>
                <w:sz w:val="20"/>
                <w:szCs w:val="20"/>
              </w:rPr>
            </w:pPr>
            <w:r>
              <w:rPr>
                <w:rStyle w:val="None"/>
                <w:b/>
                <w:bCs/>
                <w:sz w:val="20"/>
                <w:szCs w:val="20"/>
              </w:rPr>
              <w:t>Brian Kearney</w:t>
            </w:r>
          </w:p>
          <w:p w14:paraId="23A30C29" w14:textId="77777777" w:rsidR="00762361" w:rsidRDefault="00762361" w:rsidP="00762361">
            <w:pPr>
              <w:pStyle w:val="ListParagraph"/>
              <w:widowControl/>
              <w:numPr>
                <w:ilvl w:val="1"/>
                <w:numId w:val="17"/>
              </w:numPr>
              <w:spacing w:before="120" w:after="60"/>
              <w:rPr>
                <w:b/>
                <w:bCs/>
                <w:sz w:val="20"/>
                <w:szCs w:val="20"/>
              </w:rPr>
            </w:pPr>
            <w:r>
              <w:rPr>
                <w:rStyle w:val="None"/>
                <w:b/>
                <w:bCs/>
                <w:sz w:val="20"/>
                <w:szCs w:val="20"/>
              </w:rPr>
              <w:t>PAPER TWO DUE</w:t>
            </w:r>
          </w:p>
        </w:tc>
      </w:tr>
      <w:tr w:rsidR="00762361" w14:paraId="5E9BDBC1" w14:textId="77777777" w:rsidTr="374CC503">
        <w:trPr>
          <w:trHeight w:val="318"/>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79B5366" w14:textId="77777777" w:rsidR="00762361" w:rsidRDefault="00762361" w:rsidP="00762361">
            <w:pPr>
              <w:pStyle w:val="Body"/>
              <w:spacing w:before="60" w:after="60"/>
            </w:pPr>
            <w:r>
              <w:rPr>
                <w:rStyle w:val="None"/>
                <w:rFonts w:ascii="Calibri" w:hAnsi="Calibri"/>
                <w:b/>
                <w:bCs/>
                <w:color w:val="17365D"/>
                <w:sz w:val="28"/>
                <w:szCs w:val="28"/>
                <w:u w:val="single" w:color="17365D"/>
                <w14:textOutline w14:w="12700" w14:cap="flat" w14:cmpd="sng" w14:algn="ctr">
                  <w14:noFill/>
                  <w14:prstDash w14:val="solid"/>
                  <w14:miter w14:lim="400000"/>
                </w14:textOutline>
              </w:rPr>
              <w:t xml:space="preserve">THANKSGIVING BREAK, NO CLASSES   —   Begin Mini-Unit of Choice </w:t>
            </w:r>
          </w:p>
        </w:tc>
      </w:tr>
      <w:tr w:rsidR="00762361" w14:paraId="5AE03977"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D008A58" w14:textId="6A27C5FC" w:rsidR="00762361" w:rsidRDefault="00762361" w:rsidP="00762361">
            <w:pPr>
              <w:pStyle w:val="Default"/>
              <w:spacing w:before="60" w:after="60"/>
            </w:pPr>
            <w:r>
              <w:rPr>
                <w:rStyle w:val="None"/>
                <w:rFonts w:ascii="Calibri" w:hAnsi="Calibri"/>
                <w:b/>
                <w:bCs/>
                <w:sz w:val="20"/>
                <w:szCs w:val="20"/>
              </w:rPr>
              <w:t>Week 1</w:t>
            </w:r>
            <w:r w:rsidR="003D2713">
              <w:rPr>
                <w:rStyle w:val="None"/>
                <w:rFonts w:ascii="Calibri" w:hAnsi="Calibri"/>
                <w:b/>
                <w:bCs/>
                <w:sz w:val="20"/>
                <w:szCs w:val="20"/>
              </w:rPr>
              <w:t>5</w:t>
            </w:r>
            <w:r>
              <w:rPr>
                <w:rStyle w:val="None"/>
                <w:rFonts w:ascii="Calibri" w:hAnsi="Calibri"/>
                <w:b/>
                <w:bCs/>
                <w:sz w:val="20"/>
                <w:szCs w:val="20"/>
              </w:rPr>
              <w:t xml:space="preserve">: </w:t>
            </w:r>
            <w:r>
              <w:rPr>
                <w:rStyle w:val="None"/>
                <w:rFonts w:ascii="Calibri" w:hAnsi="Calibri"/>
                <w:sz w:val="20"/>
                <w:szCs w:val="20"/>
              </w:rPr>
              <w:t>Choice | Date – Date</w:t>
            </w:r>
          </w:p>
        </w:tc>
      </w:tr>
      <w:tr w:rsidR="00762361" w14:paraId="1104A1CA" w14:textId="77777777" w:rsidTr="374CC503">
        <w:trPr>
          <w:trHeight w:val="207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5BAD3BD6"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t>Reading Schedule:</w:t>
            </w:r>
          </w:p>
          <w:p w14:paraId="70DF9E56" w14:textId="053AF2F8" w:rsidR="00762361" w:rsidRPr="00F07C15" w:rsidRDefault="00762361" w:rsidP="00762361">
            <w:pPr>
              <w:pStyle w:val="BodyA"/>
              <w:rPr>
                <w:rStyle w:val="None"/>
                <w:rFonts w:ascii="Calibri" w:eastAsia="Calibri" w:hAnsi="Calibri" w:cs="Calibri"/>
                <w:b/>
                <w:bCs/>
                <w:sz w:val="18"/>
                <w:szCs w:val="18"/>
              </w:rPr>
            </w:pPr>
            <w:r w:rsidRPr="00F07C15">
              <w:rPr>
                <w:rStyle w:val="None"/>
                <w:rFonts w:ascii="Calibri" w:eastAsia="Calibri" w:hAnsi="Calibri" w:cs="Calibri"/>
                <w:b/>
                <w:bCs/>
                <w:sz w:val="18"/>
                <w:szCs w:val="18"/>
              </w:rPr>
              <w:t>Students and instructor will choose:</w:t>
            </w:r>
          </w:p>
          <w:p w14:paraId="4187BE81" w14:textId="6F736DBB" w:rsidR="00762361" w:rsidRPr="00F07C15" w:rsidRDefault="00762361" w:rsidP="00762361">
            <w:pPr>
              <w:pStyle w:val="BodyA"/>
              <w:rPr>
                <w:rStyle w:val="None"/>
                <w:rFonts w:ascii="Calibri" w:eastAsia="Calibri" w:hAnsi="Calibri" w:cs="Calibri"/>
                <w:b/>
                <w:bCs/>
                <w:sz w:val="18"/>
                <w:szCs w:val="18"/>
              </w:rPr>
            </w:pPr>
            <w:r w:rsidRPr="00F07C15">
              <w:rPr>
                <w:rStyle w:val="None"/>
                <w:rFonts w:ascii="Calibri" w:eastAsia="Calibri" w:hAnsi="Calibri" w:cs="Calibri"/>
                <w:b/>
                <w:bCs/>
                <w:sz w:val="18"/>
                <w:szCs w:val="18"/>
              </w:rPr>
              <w:t>Some selections available include</w:t>
            </w:r>
          </w:p>
          <w:p w14:paraId="32947645" w14:textId="2A4F3E8B" w:rsidR="00762361" w:rsidRPr="00F07C15" w:rsidRDefault="00762361" w:rsidP="00762361">
            <w:pPr>
              <w:pStyle w:val="Heading2"/>
              <w:rPr>
                <w:rFonts w:ascii="Calibri" w:hAnsi="Calibri" w:cs="Calibri"/>
                <w:sz w:val="18"/>
                <w:szCs w:val="18"/>
              </w:rPr>
            </w:pPr>
            <w:r w:rsidRPr="00F07C15">
              <w:rPr>
                <w:rFonts w:ascii="Calibri" w:hAnsi="Calibri" w:cs="Calibri"/>
                <w:sz w:val="18"/>
                <w:szCs w:val="18"/>
              </w:rPr>
              <w:t xml:space="preserve">Leslie </w:t>
            </w:r>
            <w:proofErr w:type="spellStart"/>
            <w:r w:rsidRPr="00F07C15">
              <w:rPr>
                <w:rFonts w:ascii="Calibri" w:hAnsi="Calibri" w:cs="Calibri"/>
                <w:sz w:val="18"/>
                <w:szCs w:val="18"/>
              </w:rPr>
              <w:t>Marmon</w:t>
            </w:r>
            <w:proofErr w:type="spellEnd"/>
            <w:r w:rsidRPr="00F07C15">
              <w:rPr>
                <w:rFonts w:ascii="Calibri" w:hAnsi="Calibri" w:cs="Calibri"/>
                <w:sz w:val="18"/>
                <w:szCs w:val="18"/>
              </w:rPr>
              <w:t xml:space="preserve"> </w:t>
            </w:r>
            <w:proofErr w:type="spellStart"/>
            <w:r w:rsidRPr="00F07C15">
              <w:rPr>
                <w:rFonts w:ascii="Calibri" w:hAnsi="Calibri" w:cs="Calibri"/>
                <w:sz w:val="18"/>
                <w:szCs w:val="18"/>
              </w:rPr>
              <w:t>Silko</w:t>
            </w:r>
            <w:proofErr w:type="spellEnd"/>
            <w:r w:rsidRPr="00F07C15">
              <w:rPr>
                <w:rFonts w:ascii="Calibri" w:hAnsi="Calibri" w:cs="Calibri"/>
                <w:sz w:val="18"/>
                <w:szCs w:val="18"/>
              </w:rPr>
              <w:t>, "</w:t>
            </w:r>
            <w:proofErr w:type="spellStart"/>
            <w:r w:rsidRPr="00F07C15">
              <w:rPr>
                <w:rFonts w:ascii="Calibri" w:hAnsi="Calibri" w:cs="Calibri"/>
                <w:sz w:val="18"/>
                <w:szCs w:val="18"/>
              </w:rPr>
              <w:t>Storyteller</w:t>
            </w:r>
            <w:proofErr w:type="spellEnd"/>
            <w:r w:rsidRPr="00F07C15">
              <w:rPr>
                <w:rFonts w:ascii="Calibri" w:hAnsi="Calibri" w:cs="Calibri"/>
                <w:sz w:val="18"/>
                <w:szCs w:val="18"/>
              </w:rPr>
              <w:t>" (short story)</w:t>
            </w:r>
          </w:p>
          <w:p w14:paraId="0489F7AE" w14:textId="77777777" w:rsidR="00762361" w:rsidRPr="00F07C15" w:rsidRDefault="00762361" w:rsidP="00762361">
            <w:pPr>
              <w:rPr>
                <w:rFonts w:ascii="Calibri" w:hAnsi="Calibri" w:cs="Calibri"/>
                <w:b/>
                <w:bCs/>
                <w:sz w:val="18"/>
                <w:szCs w:val="18"/>
              </w:rPr>
            </w:pPr>
          </w:p>
          <w:p w14:paraId="3BEF940B" w14:textId="3D1F21C1" w:rsidR="00762361" w:rsidRPr="00F07C15" w:rsidRDefault="00762361" w:rsidP="00762361">
            <w:pPr>
              <w:pStyle w:val="Heading2"/>
              <w:rPr>
                <w:rFonts w:ascii="Calibri" w:hAnsi="Calibri" w:cs="Calibri"/>
                <w:sz w:val="18"/>
                <w:szCs w:val="18"/>
              </w:rPr>
            </w:pPr>
            <w:r w:rsidRPr="00F07C15">
              <w:rPr>
                <w:rFonts w:ascii="Calibri" w:hAnsi="Calibri" w:cs="Calibri"/>
                <w:sz w:val="18"/>
                <w:szCs w:val="18"/>
              </w:rPr>
              <w:t xml:space="preserve">Leslie </w:t>
            </w:r>
            <w:proofErr w:type="spellStart"/>
            <w:r w:rsidRPr="00F07C15">
              <w:rPr>
                <w:rFonts w:ascii="Calibri" w:hAnsi="Calibri" w:cs="Calibri"/>
                <w:sz w:val="18"/>
                <w:szCs w:val="18"/>
              </w:rPr>
              <w:t>Marmon’s</w:t>
            </w:r>
            <w:proofErr w:type="spellEnd"/>
            <w:r w:rsidRPr="00F07C15">
              <w:rPr>
                <w:rFonts w:ascii="Calibri" w:hAnsi="Calibri" w:cs="Calibri"/>
                <w:sz w:val="18"/>
                <w:szCs w:val="18"/>
              </w:rPr>
              <w:t xml:space="preserve"> </w:t>
            </w:r>
            <w:proofErr w:type="spellStart"/>
            <w:r w:rsidRPr="00F07C15">
              <w:rPr>
                <w:rFonts w:ascii="Calibri" w:hAnsi="Calibri" w:cs="Calibri"/>
                <w:sz w:val="18"/>
                <w:szCs w:val="18"/>
              </w:rPr>
              <w:t>Silko</w:t>
            </w:r>
            <w:proofErr w:type="spellEnd"/>
            <w:r w:rsidRPr="00F07C15">
              <w:rPr>
                <w:rFonts w:ascii="Calibri" w:hAnsi="Calibri" w:cs="Calibri"/>
                <w:sz w:val="18"/>
                <w:szCs w:val="18"/>
              </w:rPr>
              <w:t>, “</w:t>
            </w:r>
            <w:proofErr w:type="spellStart"/>
            <w:r w:rsidRPr="00F07C15">
              <w:rPr>
                <w:rFonts w:ascii="Calibri" w:hAnsi="Calibri" w:cs="Calibri"/>
                <w:sz w:val="18"/>
                <w:szCs w:val="18"/>
              </w:rPr>
              <w:t>Tony’s</w:t>
            </w:r>
            <w:proofErr w:type="spellEnd"/>
            <w:r w:rsidRPr="00F07C15">
              <w:rPr>
                <w:rFonts w:ascii="Calibri" w:hAnsi="Calibri" w:cs="Calibri"/>
                <w:sz w:val="18"/>
                <w:szCs w:val="18"/>
              </w:rPr>
              <w:t xml:space="preserve"> Story” </w:t>
            </w:r>
          </w:p>
          <w:p w14:paraId="710F4EEC" w14:textId="77777777" w:rsidR="00762361" w:rsidRPr="00F07C15" w:rsidRDefault="00762361" w:rsidP="00762361">
            <w:pPr>
              <w:rPr>
                <w:rFonts w:ascii="Arial" w:hAnsi="Arial" w:cs="Arial"/>
                <w:b/>
                <w:bCs/>
              </w:rPr>
            </w:pPr>
          </w:p>
          <w:p w14:paraId="3A4586C9" w14:textId="77777777" w:rsidR="00762361" w:rsidRPr="00F07C15" w:rsidRDefault="00762361" w:rsidP="00762361">
            <w:pPr>
              <w:pStyle w:val="BodyA"/>
              <w:rPr>
                <w:rStyle w:val="None"/>
                <w:rFonts w:ascii="Arial" w:eastAsia="Calibri" w:hAnsi="Arial" w:cs="Arial"/>
                <w:b/>
                <w:bCs/>
              </w:rPr>
            </w:pPr>
          </w:p>
          <w:p w14:paraId="4C75B01E" w14:textId="77777777" w:rsidR="00762361" w:rsidRDefault="00762361" w:rsidP="00762361">
            <w:pPr>
              <w:pStyle w:val="BodyA"/>
              <w:rPr>
                <w:rStyle w:val="None"/>
                <w:rFonts w:ascii="Calibri" w:eastAsia="Calibri" w:hAnsi="Calibri" w:cs="Calibri"/>
                <w:b/>
                <w:bCs/>
                <w:sz w:val="18"/>
                <w:szCs w:val="18"/>
              </w:rPr>
            </w:pPr>
          </w:p>
          <w:p w14:paraId="342AF166"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B0085A"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03BF04E5" w14:textId="77777777" w:rsidR="00762361" w:rsidRDefault="00762361" w:rsidP="00762361">
            <w:pPr>
              <w:pStyle w:val="ListParagraph"/>
              <w:widowControl/>
              <w:numPr>
                <w:ilvl w:val="0"/>
                <w:numId w:val="18"/>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3B236095" w14:textId="77777777" w:rsidR="00762361" w:rsidRDefault="00762361" w:rsidP="00762361">
            <w:pPr>
              <w:pStyle w:val="ListParagraph"/>
              <w:widowControl/>
              <w:numPr>
                <w:ilvl w:val="0"/>
                <w:numId w:val="18"/>
              </w:numPr>
              <w:spacing w:before="60" w:after="60"/>
              <w:rPr>
                <w:b/>
                <w:bCs/>
                <w:sz w:val="20"/>
                <w:szCs w:val="20"/>
              </w:rPr>
            </w:pPr>
            <w:r>
              <w:rPr>
                <w:rStyle w:val="None"/>
                <w:b/>
                <w:bCs/>
                <w:sz w:val="20"/>
                <w:szCs w:val="20"/>
              </w:rPr>
              <w:t xml:space="preserve">Read/Complete </w:t>
            </w:r>
          </w:p>
          <w:p w14:paraId="338803FE" w14:textId="77777777" w:rsidR="00762361" w:rsidRDefault="00762361" w:rsidP="00762361">
            <w:pPr>
              <w:pStyle w:val="ListParagraph"/>
              <w:widowControl/>
              <w:numPr>
                <w:ilvl w:val="0"/>
                <w:numId w:val="18"/>
              </w:numPr>
              <w:spacing w:before="120" w:after="60"/>
              <w:rPr>
                <w:b/>
                <w:bCs/>
                <w:sz w:val="20"/>
                <w:szCs w:val="20"/>
              </w:rPr>
            </w:pPr>
            <w:r>
              <w:rPr>
                <w:rStyle w:val="None"/>
                <w:b/>
                <w:bCs/>
                <w:sz w:val="20"/>
                <w:szCs w:val="20"/>
              </w:rPr>
              <w:t>Post</w:t>
            </w:r>
          </w:p>
          <w:p w14:paraId="45889F3A" w14:textId="77777777" w:rsidR="00762361" w:rsidRDefault="00762361" w:rsidP="00762361">
            <w:pPr>
              <w:pStyle w:val="ListParagraph"/>
              <w:widowControl/>
              <w:numPr>
                <w:ilvl w:val="0"/>
                <w:numId w:val="18"/>
              </w:numPr>
              <w:spacing w:before="120" w:after="60"/>
              <w:rPr>
                <w:b/>
                <w:bCs/>
                <w:sz w:val="20"/>
                <w:szCs w:val="20"/>
              </w:rPr>
            </w:pPr>
            <w:r>
              <w:rPr>
                <w:rStyle w:val="None"/>
                <w:b/>
                <w:bCs/>
                <w:sz w:val="20"/>
                <w:szCs w:val="20"/>
              </w:rPr>
              <w:t>Submit the assignments below</w:t>
            </w:r>
            <w:r>
              <w:rPr>
                <w:rStyle w:val="None"/>
                <w:sz w:val="20"/>
                <w:szCs w:val="20"/>
              </w:rPr>
              <w:t>:</w:t>
            </w:r>
          </w:p>
        </w:tc>
      </w:tr>
      <w:tr w:rsidR="00762361" w14:paraId="7F49237E" w14:textId="77777777" w:rsidTr="374CC503">
        <w:trPr>
          <w:trHeight w:val="236"/>
        </w:trPr>
        <w:tc>
          <w:tcPr>
            <w:tcW w:w="9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4C7B9C9" w14:textId="1282BF29" w:rsidR="00762361" w:rsidRDefault="00762361" w:rsidP="00762361">
            <w:pPr>
              <w:pStyle w:val="Default"/>
              <w:spacing w:before="60" w:after="60"/>
            </w:pPr>
            <w:r>
              <w:rPr>
                <w:rStyle w:val="None"/>
                <w:rFonts w:ascii="Calibri" w:hAnsi="Calibri"/>
                <w:b/>
                <w:bCs/>
                <w:sz w:val="20"/>
                <w:szCs w:val="20"/>
              </w:rPr>
              <w:t>Week 1</w:t>
            </w:r>
            <w:r w:rsidR="00E72A62">
              <w:rPr>
                <w:rStyle w:val="None"/>
                <w:rFonts w:ascii="Calibri" w:hAnsi="Calibri"/>
                <w:b/>
                <w:bCs/>
                <w:sz w:val="20"/>
                <w:szCs w:val="20"/>
              </w:rPr>
              <w:t>6</w:t>
            </w:r>
            <w:r>
              <w:rPr>
                <w:rStyle w:val="None"/>
                <w:rFonts w:ascii="Calibri" w:hAnsi="Calibri"/>
                <w:b/>
                <w:bCs/>
                <w:sz w:val="20"/>
                <w:szCs w:val="20"/>
              </w:rPr>
              <w:t xml:space="preserve">: </w:t>
            </w:r>
            <w:r>
              <w:rPr>
                <w:rStyle w:val="None"/>
                <w:rFonts w:ascii="Calibri" w:hAnsi="Calibri"/>
                <w:sz w:val="20"/>
                <w:szCs w:val="20"/>
              </w:rPr>
              <w:t xml:space="preserve">Choice </w:t>
            </w:r>
            <w:r>
              <w:rPr>
                <w:rStyle w:val="None"/>
                <w:rFonts w:ascii="Calibri" w:hAnsi="Calibri"/>
                <w:b/>
                <w:bCs/>
                <w:sz w:val="20"/>
                <w:szCs w:val="20"/>
              </w:rPr>
              <w:t xml:space="preserve">                                      </w:t>
            </w:r>
            <w:r>
              <w:rPr>
                <w:rStyle w:val="None"/>
                <w:rFonts w:ascii="Calibri" w:hAnsi="Calibri"/>
                <w:sz w:val="20"/>
                <w:szCs w:val="20"/>
              </w:rPr>
              <w:t>| Date – Date</w:t>
            </w:r>
          </w:p>
        </w:tc>
      </w:tr>
      <w:tr w:rsidR="00762361" w14:paraId="0A4392BF" w14:textId="77777777" w:rsidTr="374CC503">
        <w:trPr>
          <w:trHeight w:val="2076"/>
        </w:trPr>
        <w:tc>
          <w:tcPr>
            <w:tcW w:w="3397" w:type="dxa"/>
            <w:tcBorders>
              <w:top w:val="single" w:sz="4" w:space="0" w:color="000000" w:themeColor="text1"/>
              <w:left w:val="single" w:sz="4" w:space="0" w:color="000000" w:themeColor="text1"/>
              <w:bottom w:val="single" w:sz="4" w:space="0" w:color="000000" w:themeColor="text1"/>
              <w:right w:val="nil"/>
            </w:tcBorders>
            <w:shd w:val="clear" w:color="auto" w:fill="auto"/>
            <w:tcMar>
              <w:top w:w="80" w:type="dxa"/>
              <w:left w:w="80" w:type="dxa"/>
              <w:bottom w:w="80" w:type="dxa"/>
              <w:right w:w="80" w:type="dxa"/>
            </w:tcMar>
          </w:tcPr>
          <w:p w14:paraId="35B9475C" w14:textId="77777777" w:rsidR="00762361" w:rsidRDefault="00762361" w:rsidP="00762361">
            <w:pPr>
              <w:pStyle w:val="BodyA"/>
              <w:spacing w:before="120" w:after="60" w:line="276" w:lineRule="auto"/>
              <w:rPr>
                <w:rStyle w:val="None"/>
                <w:rFonts w:ascii="Calibri" w:eastAsia="Calibri" w:hAnsi="Calibri" w:cs="Calibri"/>
                <w:b/>
                <w:bCs/>
                <w:color w:val="53323A"/>
                <w:sz w:val="18"/>
                <w:szCs w:val="18"/>
                <w:u w:color="53323A"/>
              </w:rPr>
            </w:pPr>
            <w:r>
              <w:rPr>
                <w:rStyle w:val="None"/>
                <w:rFonts w:ascii="Calibri" w:hAnsi="Calibri"/>
                <w:b/>
                <w:bCs/>
                <w:color w:val="943634"/>
                <w:sz w:val="18"/>
                <w:szCs w:val="18"/>
                <w:u w:color="943634"/>
              </w:rPr>
              <w:lastRenderedPageBreak/>
              <w:t>Reading Schedule:</w:t>
            </w:r>
          </w:p>
          <w:p w14:paraId="44E871BC" w14:textId="77777777" w:rsidR="00762361" w:rsidRDefault="00762361" w:rsidP="00762361">
            <w:pPr>
              <w:pStyle w:val="BodyA"/>
              <w:rPr>
                <w:rStyle w:val="None"/>
                <w:rFonts w:ascii="Calibri" w:eastAsia="Calibri" w:hAnsi="Calibri" w:cs="Calibri"/>
                <w:b/>
                <w:bCs/>
                <w:sz w:val="18"/>
                <w:szCs w:val="18"/>
              </w:rPr>
            </w:pPr>
          </w:p>
          <w:p w14:paraId="122BFA6B" w14:textId="77777777" w:rsidR="00762361" w:rsidRDefault="00762361" w:rsidP="00762361">
            <w:pPr>
              <w:pStyle w:val="BodyA"/>
              <w:spacing w:before="120" w:after="60" w:line="276" w:lineRule="auto"/>
            </w:pPr>
            <w:r>
              <w:rPr>
                <w:rStyle w:val="None"/>
                <w:rFonts w:ascii="Calibri" w:hAnsi="Calibri"/>
                <w:b/>
                <w:bCs/>
                <w:color w:val="943634"/>
                <w:sz w:val="18"/>
                <w:szCs w:val="18"/>
                <w:u w:color="943634"/>
              </w:rPr>
              <w:t xml:space="preserve">Due Dates: </w:t>
            </w:r>
          </w:p>
        </w:tc>
        <w:tc>
          <w:tcPr>
            <w:tcW w:w="5717" w:type="dxa"/>
            <w:tcBorders>
              <w:top w:val="single" w:sz="4" w:space="0" w:color="000000" w:themeColor="text1"/>
              <w:left w:val="nil"/>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09ED5B" w14:textId="77777777" w:rsidR="00762361" w:rsidRDefault="00762361" w:rsidP="00762361">
            <w:pPr>
              <w:pStyle w:val="BodyA"/>
              <w:spacing w:before="120" w:after="60"/>
              <w:rPr>
                <w:rStyle w:val="None"/>
                <w:rFonts w:ascii="Calibri" w:eastAsia="Calibri" w:hAnsi="Calibri" w:cs="Calibri"/>
                <w:b/>
                <w:bCs/>
                <w:color w:val="1F497D"/>
                <w:sz w:val="20"/>
                <w:szCs w:val="20"/>
                <w:u w:color="1F497D"/>
              </w:rPr>
            </w:pPr>
            <w:r>
              <w:rPr>
                <w:rStyle w:val="None"/>
                <w:rFonts w:ascii="Calibri" w:hAnsi="Calibri"/>
                <w:b/>
                <w:bCs/>
                <w:color w:val="1F497D"/>
                <w:sz w:val="20"/>
                <w:szCs w:val="20"/>
                <w:u w:color="1F497D"/>
              </w:rPr>
              <w:t>This Week:</w:t>
            </w:r>
          </w:p>
          <w:p w14:paraId="32E0C116" w14:textId="77777777" w:rsidR="00762361" w:rsidRDefault="00762361" w:rsidP="00762361">
            <w:pPr>
              <w:pStyle w:val="ListParagraph"/>
              <w:widowControl/>
              <w:numPr>
                <w:ilvl w:val="0"/>
                <w:numId w:val="19"/>
              </w:numPr>
              <w:spacing w:before="120" w:after="60"/>
              <w:rPr>
                <w:b/>
                <w:bCs/>
                <w:sz w:val="20"/>
                <w:szCs w:val="20"/>
              </w:rPr>
            </w:pPr>
            <w:r>
              <w:rPr>
                <w:rStyle w:val="None"/>
                <w:b/>
                <w:bCs/>
                <w:sz w:val="20"/>
                <w:szCs w:val="20"/>
              </w:rPr>
              <w:t xml:space="preserve">Watch </w:t>
            </w:r>
            <w:r>
              <w:rPr>
                <w:rStyle w:val="None"/>
                <w:sz w:val="20"/>
                <w:szCs w:val="20"/>
              </w:rPr>
              <w:t>(</w:t>
            </w:r>
            <w:r>
              <w:rPr>
                <w:rStyle w:val="None"/>
                <w:b/>
                <w:bCs/>
                <w:sz w:val="20"/>
                <w:szCs w:val="20"/>
              </w:rPr>
              <w:t>1</w:t>
            </w:r>
            <w:r>
              <w:rPr>
                <w:rStyle w:val="None"/>
                <w:sz w:val="20"/>
                <w:szCs w:val="20"/>
              </w:rPr>
              <w:t>) XXX and (</w:t>
            </w:r>
            <w:r>
              <w:rPr>
                <w:rStyle w:val="None"/>
                <w:b/>
                <w:bCs/>
                <w:sz w:val="20"/>
                <w:szCs w:val="20"/>
              </w:rPr>
              <w:t>2</w:t>
            </w:r>
            <w:r>
              <w:rPr>
                <w:rStyle w:val="None"/>
                <w:sz w:val="20"/>
                <w:szCs w:val="20"/>
              </w:rPr>
              <w:t>) XXX</w:t>
            </w:r>
          </w:p>
          <w:p w14:paraId="79EE1C86" w14:textId="77777777" w:rsidR="00762361" w:rsidRDefault="00762361" w:rsidP="00762361">
            <w:pPr>
              <w:pStyle w:val="ListParagraph"/>
              <w:widowControl/>
              <w:numPr>
                <w:ilvl w:val="0"/>
                <w:numId w:val="19"/>
              </w:numPr>
              <w:spacing w:before="60" w:after="60"/>
              <w:rPr>
                <w:b/>
                <w:bCs/>
                <w:sz w:val="20"/>
                <w:szCs w:val="20"/>
              </w:rPr>
            </w:pPr>
            <w:r>
              <w:rPr>
                <w:rStyle w:val="None"/>
                <w:b/>
                <w:bCs/>
                <w:sz w:val="20"/>
                <w:szCs w:val="20"/>
              </w:rPr>
              <w:t xml:space="preserve">Read/Complete </w:t>
            </w:r>
          </w:p>
          <w:p w14:paraId="361AB284" w14:textId="77777777" w:rsidR="00762361" w:rsidRDefault="00762361" w:rsidP="00762361">
            <w:pPr>
              <w:pStyle w:val="ListParagraph"/>
              <w:widowControl/>
              <w:numPr>
                <w:ilvl w:val="0"/>
                <w:numId w:val="19"/>
              </w:numPr>
              <w:spacing w:before="120" w:after="60"/>
              <w:rPr>
                <w:b/>
                <w:bCs/>
                <w:sz w:val="20"/>
                <w:szCs w:val="20"/>
              </w:rPr>
            </w:pPr>
            <w:r>
              <w:rPr>
                <w:rStyle w:val="None"/>
                <w:b/>
                <w:bCs/>
                <w:sz w:val="20"/>
                <w:szCs w:val="20"/>
              </w:rPr>
              <w:t>Post</w:t>
            </w:r>
          </w:p>
          <w:p w14:paraId="71CF1C38" w14:textId="77777777" w:rsidR="00762361" w:rsidRDefault="00762361" w:rsidP="00762361">
            <w:pPr>
              <w:pStyle w:val="ListParagraph"/>
              <w:widowControl/>
              <w:numPr>
                <w:ilvl w:val="0"/>
                <w:numId w:val="19"/>
              </w:numPr>
              <w:spacing w:before="120" w:after="60"/>
              <w:rPr>
                <w:b/>
                <w:bCs/>
                <w:sz w:val="20"/>
                <w:szCs w:val="20"/>
              </w:rPr>
            </w:pPr>
            <w:r>
              <w:rPr>
                <w:rStyle w:val="None"/>
                <w:b/>
                <w:bCs/>
                <w:sz w:val="20"/>
                <w:szCs w:val="20"/>
              </w:rPr>
              <w:t>Submit the assignments below</w:t>
            </w:r>
            <w:r>
              <w:rPr>
                <w:rStyle w:val="None"/>
                <w:sz w:val="20"/>
                <w:szCs w:val="20"/>
              </w:rPr>
              <w:t>:</w:t>
            </w:r>
          </w:p>
        </w:tc>
      </w:tr>
    </w:tbl>
    <w:p w14:paraId="144A5D23" w14:textId="77777777" w:rsidR="00B05550" w:rsidRDefault="00B05550">
      <w:pPr>
        <w:pStyle w:val="BodyA"/>
        <w:widowControl w:val="0"/>
        <w:ind w:left="108" w:hanging="108"/>
        <w:jc w:val="both"/>
        <w:rPr>
          <w:rStyle w:val="None"/>
          <w:rFonts w:ascii="Arial" w:eastAsia="Arial" w:hAnsi="Arial" w:cs="Arial"/>
          <w:i/>
          <w:iCs/>
          <w:color w:val="1155CC"/>
          <w:u w:val="single" w:color="1155CC"/>
        </w:rPr>
      </w:pPr>
    </w:p>
    <w:p w14:paraId="738610EB" w14:textId="77777777" w:rsidR="00B05550" w:rsidRDefault="00B05550">
      <w:pPr>
        <w:pStyle w:val="BodyA"/>
        <w:jc w:val="both"/>
        <w:rPr>
          <w:rStyle w:val="None"/>
          <w:u w:val="single"/>
        </w:rPr>
      </w:pPr>
    </w:p>
    <w:p w14:paraId="303F8CFF" w14:textId="021BA6A4" w:rsidR="00B05550" w:rsidRDefault="00C56BDF">
      <w:pPr>
        <w:pStyle w:val="BodyA"/>
        <w:jc w:val="both"/>
        <w:rPr>
          <w:rStyle w:val="None"/>
          <w:u w:val="single"/>
        </w:rPr>
      </w:pPr>
      <w:r>
        <w:rPr>
          <w:rStyle w:val="None"/>
          <w:u w:val="single"/>
        </w:rPr>
        <w:t xml:space="preserve">Week 17: </w:t>
      </w:r>
      <w:r w:rsidR="00DD38CD">
        <w:rPr>
          <w:rStyle w:val="None"/>
          <w:u w:val="single"/>
        </w:rPr>
        <w:t>FINALS WEEK</w:t>
      </w:r>
    </w:p>
    <w:p w14:paraId="60B7559F" w14:textId="77777777" w:rsidR="00B05550" w:rsidRDefault="00DD38CD">
      <w:pPr>
        <w:pStyle w:val="BodyA"/>
        <w:jc w:val="both"/>
      </w:pPr>
      <w:r>
        <w:rPr>
          <w:rStyle w:val="None"/>
        </w:rPr>
        <w:t>Multiple choice, matching, or T/F - cumulative</w:t>
      </w:r>
    </w:p>
    <w:p w14:paraId="36806232" w14:textId="77777777" w:rsidR="00B05550" w:rsidRDefault="00DD38CD">
      <w:pPr>
        <w:pStyle w:val="BodyA"/>
        <w:jc w:val="both"/>
      </w:pPr>
      <w:r>
        <w:rPr>
          <w:rStyle w:val="None"/>
        </w:rPr>
        <w:t>Short Answer - cumulative</w:t>
      </w:r>
    </w:p>
    <w:p w14:paraId="7CDCA6E1" w14:textId="0C745A49" w:rsidR="00B05550" w:rsidRDefault="00DD38CD">
      <w:pPr>
        <w:pStyle w:val="BodyA"/>
        <w:jc w:val="both"/>
        <w:rPr>
          <w:rStyle w:val="None"/>
        </w:rPr>
      </w:pPr>
      <w:r>
        <w:rPr>
          <w:rStyle w:val="None"/>
        </w:rPr>
        <w:t xml:space="preserve">Essay - related </w:t>
      </w:r>
      <w:proofErr w:type="gramStart"/>
      <w:r>
        <w:rPr>
          <w:rStyle w:val="None"/>
        </w:rPr>
        <w:t>to Choice</w:t>
      </w:r>
      <w:proofErr w:type="gramEnd"/>
      <w:r>
        <w:rPr>
          <w:rStyle w:val="None"/>
        </w:rPr>
        <w:t xml:space="preserve"> Unit (What have you learned from this text? Etc.)</w:t>
      </w:r>
    </w:p>
    <w:p w14:paraId="66B84DFA" w14:textId="47945725" w:rsidR="00823621" w:rsidRDefault="00823621">
      <w:pPr>
        <w:pStyle w:val="BodyA"/>
        <w:jc w:val="both"/>
        <w:rPr>
          <w:rStyle w:val="None"/>
        </w:rPr>
      </w:pPr>
    </w:p>
    <w:p w14:paraId="20E012CA" w14:textId="4F3D9BE2" w:rsidR="00823621" w:rsidRDefault="00823621">
      <w:pPr>
        <w:pStyle w:val="BodyA"/>
        <w:jc w:val="both"/>
        <w:rPr>
          <w:rStyle w:val="None"/>
        </w:rPr>
      </w:pPr>
    </w:p>
    <w:p w14:paraId="09921867" w14:textId="44BEDF17" w:rsidR="00823621" w:rsidRDefault="00823621">
      <w:pPr>
        <w:pStyle w:val="BodyA"/>
        <w:jc w:val="both"/>
        <w:rPr>
          <w:rStyle w:val="None"/>
        </w:rPr>
      </w:pPr>
    </w:p>
    <w:p w14:paraId="69814D9E" w14:textId="208BA58E" w:rsidR="00823621" w:rsidRDefault="00823621">
      <w:pPr>
        <w:pStyle w:val="BodyA"/>
        <w:jc w:val="both"/>
        <w:rPr>
          <w:rStyle w:val="None"/>
        </w:rPr>
      </w:pPr>
    </w:p>
    <w:p w14:paraId="285AF56E" w14:textId="274D4F71" w:rsidR="00823621" w:rsidRDefault="00823621">
      <w:pPr>
        <w:pStyle w:val="BodyA"/>
        <w:jc w:val="both"/>
        <w:rPr>
          <w:rStyle w:val="None"/>
        </w:rPr>
      </w:pPr>
      <w:r>
        <w:rPr>
          <w:rStyle w:val="None"/>
        </w:rPr>
        <w:t>Additional Information:</w:t>
      </w:r>
    </w:p>
    <w:p w14:paraId="40383131" w14:textId="77777777" w:rsidR="00823621" w:rsidRDefault="00823621" w:rsidP="00823621">
      <w:pPr>
        <w:pStyle w:val="BodyA"/>
      </w:pPr>
      <w:r>
        <w:rPr>
          <w:rStyle w:val="None"/>
          <w:rFonts w:eastAsia="Arial Unicode MS" w:cs="Arial Unicode MS"/>
          <w:b/>
          <w:bCs/>
        </w:rPr>
        <w:t>Administrative Home</w:t>
      </w:r>
      <w:r>
        <w:rPr>
          <w:rStyle w:val="None"/>
        </w:rPr>
        <w:br/>
      </w:r>
      <w:r>
        <w:rPr>
          <w:rStyle w:val="None"/>
          <w:rFonts w:eastAsia="Arial Unicode MS" w:cs="Arial Unicode MS"/>
        </w:rPr>
        <w:t xml:space="preserve">The College of Liberal Arts and Sciences (CLAS) is the administrative home of this course and governs its add/drop deadlines, the </w:t>
      </w:r>
      <w:proofErr w:type="gramStart"/>
      <w:r>
        <w:rPr>
          <w:rStyle w:val="None"/>
          <w:rFonts w:eastAsia="Arial Unicode MS" w:cs="Arial Unicode MS"/>
        </w:rPr>
        <w:t>second-grade</w:t>
      </w:r>
      <w:proofErr w:type="gramEnd"/>
      <w:r>
        <w:rPr>
          <w:rStyle w:val="None"/>
          <w:rFonts w:eastAsia="Arial Unicode MS" w:cs="Arial Unicode MS"/>
        </w:rPr>
        <w:t>-only option, and other policies. These policies vary by college (</w:t>
      </w:r>
      <w:hyperlink r:id="rId8" w:history="1">
        <w:r>
          <w:rPr>
            <w:rStyle w:val="Hyperlink1"/>
            <w:rFonts w:eastAsia="Arial Unicode MS" w:cs="Arial Unicode MS"/>
          </w:rPr>
          <w:t>https://clas.uiowa.edu/students/handbook</w:t>
        </w:r>
      </w:hyperlink>
      <w:r>
        <w:rPr>
          <w:rStyle w:val="None"/>
          <w:rFonts w:eastAsia="Arial Unicode MS" w:cs="Arial Unicode MS"/>
        </w:rPr>
        <w:t>).</w:t>
      </w:r>
    </w:p>
    <w:p w14:paraId="46C3F3B3" w14:textId="77777777" w:rsidR="00823621" w:rsidRDefault="00823621" w:rsidP="00823621">
      <w:pPr>
        <w:pStyle w:val="BodyA"/>
      </w:pPr>
      <w:r>
        <w:rPr>
          <w:rStyle w:val="None"/>
          <w:rFonts w:eastAsia="Arial Unicode MS" w:cs="Arial Unicode MS"/>
          <w:b/>
          <w:bCs/>
        </w:rPr>
        <w:t>Electronic Communication</w:t>
      </w:r>
      <w:r>
        <w:rPr>
          <w:rStyle w:val="None"/>
        </w:rPr>
        <w:br/>
      </w:r>
      <w:r>
        <w:rPr>
          <w:rStyle w:val="None"/>
          <w:rFonts w:eastAsia="Arial Unicode MS" w:cs="Arial Unicode MS"/>
        </w:rPr>
        <w:t>Students are responsible for official correspondences sent to their UI email address (uiowa.edu) and must use this address for all communication within UI (</w:t>
      </w:r>
      <w:hyperlink r:id="rId9" w:history="1">
        <w:r>
          <w:rPr>
            <w:rStyle w:val="Hyperlink1"/>
            <w:rFonts w:eastAsia="Arial Unicode MS" w:cs="Arial Unicode MS"/>
          </w:rPr>
          <w:t>Operations Manual, III.15.2</w:t>
        </w:r>
      </w:hyperlink>
      <w:r>
        <w:rPr>
          <w:rStyle w:val="None"/>
          <w:rFonts w:eastAsia="Arial Unicode MS" w:cs="Arial Unicode MS"/>
        </w:rPr>
        <w:t>).</w:t>
      </w:r>
    </w:p>
    <w:p w14:paraId="6668FE21" w14:textId="77777777" w:rsidR="00823621" w:rsidRDefault="00823621" w:rsidP="00823621">
      <w:pPr>
        <w:pStyle w:val="BodyA"/>
      </w:pPr>
      <w:r>
        <w:rPr>
          <w:rStyle w:val="None"/>
          <w:rFonts w:eastAsia="Arial Unicode MS" w:cs="Arial Unicode MS"/>
          <w:b/>
          <w:bCs/>
        </w:rPr>
        <w:t>Accommodations for Disabilities</w:t>
      </w:r>
      <w:r>
        <w:rPr>
          <w:rStyle w:val="None"/>
        </w:rPr>
        <w:br/>
      </w:r>
      <w:r>
        <w:rPr>
          <w:rStyle w:val="None"/>
          <w:rFonts w:eastAsia="Arial Unicode MS" w:cs="Arial Unicode MS"/>
        </w:rPr>
        <w:t>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should then discuss accommodations with the course instructor (</w:t>
      </w:r>
      <w:hyperlink r:id="rId10" w:history="1">
        <w:r>
          <w:rPr>
            <w:rStyle w:val="Hyperlink1"/>
            <w:rFonts w:eastAsia="Arial Unicode MS" w:cs="Arial Unicode MS"/>
          </w:rPr>
          <w:t>https://sds.studentlife.uiowa.edu/</w:t>
        </w:r>
      </w:hyperlink>
      <w:r>
        <w:rPr>
          <w:rStyle w:val="None"/>
          <w:rFonts w:eastAsia="Arial Unicode MS" w:cs="Arial Unicode MS"/>
        </w:rPr>
        <w:t>).</w:t>
      </w:r>
    </w:p>
    <w:p w14:paraId="64EA2B9A" w14:textId="77777777" w:rsidR="00823621" w:rsidRDefault="00823621" w:rsidP="00823621">
      <w:pPr>
        <w:pStyle w:val="BodyA"/>
      </w:pPr>
      <w:r>
        <w:rPr>
          <w:rStyle w:val="None"/>
          <w:b/>
          <w:bCs/>
        </w:rPr>
        <w:t>Nondiscrimination in the Classroom</w:t>
      </w:r>
      <w:r>
        <w:rPr>
          <w:rStyle w:val="None"/>
        </w:rPr>
        <w:br/>
        <w:t>UI is committed to making the classroom a respectful and inclusive space for all people irrespective of their gender, sexual, racial, and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w:t>
      </w:r>
      <w:r>
        <w:rPr>
          <w:rStyle w:val="None"/>
          <w:rFonts w:ascii="Arial Unicode MS" w:hAnsi="Arial Unicode MS"/>
          <w:rtl/>
          <w:lang w:val="ar-SA"/>
        </w:rPr>
        <w:t>’</w:t>
      </w:r>
      <w:r>
        <w:rPr>
          <w:rStyle w:val="None"/>
        </w:rPr>
        <w:t xml:space="preserve">s Human Rights policy. For more information, contact the Office of Equal Opportunity and Diversity at </w:t>
      </w:r>
      <w:hyperlink r:id="rId11" w:history="1">
        <w:r>
          <w:rPr>
            <w:rStyle w:val="Hyperlink2"/>
          </w:rPr>
          <w:t>diversity@uiowa.edu</w:t>
        </w:r>
      </w:hyperlink>
      <w:r>
        <w:rPr>
          <w:rStyle w:val="None"/>
        </w:rPr>
        <w:t xml:space="preserve"> or </w:t>
      </w:r>
      <w:hyperlink r:id="rId12" w:history="1">
        <w:r>
          <w:rPr>
            <w:rStyle w:val="Hyperlink2"/>
          </w:rPr>
          <w:t>diversity.uiowa.edu</w:t>
        </w:r>
      </w:hyperlink>
      <w:r>
        <w:rPr>
          <w:rStyle w:val="None"/>
        </w:rPr>
        <w:t>.</w:t>
      </w:r>
    </w:p>
    <w:p w14:paraId="06979734" w14:textId="77777777" w:rsidR="00823621" w:rsidRDefault="00823621" w:rsidP="00823621">
      <w:pPr>
        <w:pStyle w:val="BodyA"/>
      </w:pPr>
      <w:r>
        <w:rPr>
          <w:rStyle w:val="None"/>
          <w:rFonts w:eastAsia="Arial Unicode MS" w:cs="Arial Unicode MS"/>
          <w:b/>
          <w:bCs/>
        </w:rPr>
        <w:t xml:space="preserve">Academic Integrity </w:t>
      </w:r>
      <w:r>
        <w:rPr>
          <w:rStyle w:val="None"/>
        </w:rPr>
        <w:br/>
      </w:r>
      <w:r>
        <w:rPr>
          <w:rStyle w:val="None"/>
          <w:rFonts w:eastAsia="Arial Unicode MS" w:cs="Arial Unicode MS"/>
        </w:rPr>
        <w:t xml:space="preserve">All undergraduates enrolled in courses offered by CLAS have, in essence, agreed to the College's </w:t>
      </w:r>
      <w:hyperlink r:id="rId13" w:history="1">
        <w:r>
          <w:rPr>
            <w:rStyle w:val="Hyperlink1"/>
            <w:rFonts w:eastAsia="Arial Unicode MS" w:cs="Arial Unicode MS"/>
          </w:rPr>
          <w:t>Code of Academic Honesty</w:t>
        </w:r>
      </w:hyperlink>
      <w:r>
        <w:rPr>
          <w:rStyle w:val="None"/>
          <w:rFonts w:eastAsia="Arial Unicode MS" w:cs="Arial Unicode MS"/>
        </w:rPr>
        <w:t>. Misconduct is reported to the College, resulting in suspension or other sanctions, with sanctions communicated with the student through the UI email address.</w:t>
      </w:r>
    </w:p>
    <w:p w14:paraId="00905AB8" w14:textId="77777777" w:rsidR="00823621" w:rsidRDefault="00823621" w:rsidP="00823621">
      <w:pPr>
        <w:pStyle w:val="BodyA"/>
      </w:pPr>
      <w:r>
        <w:rPr>
          <w:rStyle w:val="None"/>
          <w:rFonts w:eastAsia="Arial Unicode MS" w:cs="Arial Unicode MS"/>
          <w:b/>
          <w:bCs/>
        </w:rPr>
        <w:lastRenderedPageBreak/>
        <w:t>CLAS Final Examination Policies</w:t>
      </w:r>
      <w:r>
        <w:rPr>
          <w:rStyle w:val="None"/>
        </w:rPr>
        <w:br/>
      </w:r>
      <w:r>
        <w:rPr>
          <w:rStyle w:val="None"/>
          <w:rFonts w:eastAsia="Arial Unicode MS" w:cs="Arial Unicode MS"/>
        </w:rPr>
        <w:t>The final exam schedule for each semester is announced around the fifth week of classes; students are responsible for knowing the date, time, and place of a final exam. Students should not make travel plans until knowing this final exam information. No exams of any kind are allowed the week before finals. (</w:t>
      </w:r>
      <w:hyperlink r:id="rId14" w:history="1">
        <w:r>
          <w:rPr>
            <w:rStyle w:val="Hyperlink1"/>
            <w:rFonts w:eastAsia="Arial Unicode MS" w:cs="Arial Unicode MS"/>
          </w:rPr>
          <w:t>https://clas.uiowa.edu/faculty/teaching-policies-resources-examination-policies</w:t>
        </w:r>
      </w:hyperlink>
      <w:r>
        <w:rPr>
          <w:rStyle w:val="None"/>
          <w:rFonts w:eastAsia="Arial Unicode MS" w:cs="Arial Unicode MS"/>
        </w:rPr>
        <w:t>.)</w:t>
      </w:r>
    </w:p>
    <w:p w14:paraId="3CF4FA7E" w14:textId="1240737F" w:rsidR="00823621" w:rsidRDefault="00823621" w:rsidP="00823621">
      <w:pPr>
        <w:pStyle w:val="BodyA"/>
        <w:rPr>
          <w:rStyle w:val="None"/>
          <w:rFonts w:eastAsia="Arial Unicode MS" w:cs="Arial Unicode MS"/>
        </w:rPr>
      </w:pPr>
      <w:r>
        <w:rPr>
          <w:rStyle w:val="None"/>
          <w:rFonts w:eastAsia="Arial Unicode MS" w:cs="Arial Unicode MS"/>
          <w:b/>
          <w:bCs/>
        </w:rPr>
        <w:t>Making a Complaint</w:t>
      </w:r>
      <w:r>
        <w:rPr>
          <w:rStyle w:val="None"/>
        </w:rPr>
        <w:br/>
      </w:r>
      <w:r>
        <w:rPr>
          <w:rStyle w:val="None"/>
          <w:rFonts w:eastAsia="Arial Unicode MS" w:cs="Arial Unicode MS"/>
        </w:rPr>
        <w:t>Students with a complaint should first visit with the instructor (and the course supervisor), and then with the Director of General Education Literature (</w:t>
      </w:r>
      <w:hyperlink r:id="rId15" w:history="1">
        <w:r>
          <w:rPr>
            <w:rStyle w:val="Hyperlink1"/>
            <w:rFonts w:eastAsia="Arial Unicode MS" w:cs="Arial Unicode MS"/>
          </w:rPr>
          <w:t>Blaine-Greteman@uiowa.edu</w:t>
        </w:r>
      </w:hyperlink>
      <w:r>
        <w:rPr>
          <w:rStyle w:val="None"/>
          <w:rFonts w:eastAsia="Arial Unicode MS" w:cs="Arial Unicode MS"/>
        </w:rPr>
        <w:t>), before appealing, if need be, to the Chair of the English Department (</w:t>
      </w:r>
      <w:r w:rsidR="00874D3A">
        <w:t>Loren-Glass@uiowa.edu</w:t>
      </w:r>
      <w:r>
        <w:rPr>
          <w:rStyle w:val="None"/>
          <w:rFonts w:eastAsia="Arial Unicode MS" w:cs="Arial Unicode MS"/>
        </w:rPr>
        <w:t>). Students may then bring the concern to CLAS (</w:t>
      </w:r>
      <w:hyperlink r:id="rId16" w:history="1">
        <w:r>
          <w:rPr>
            <w:rStyle w:val="Hyperlink1"/>
            <w:rFonts w:eastAsia="Arial Unicode MS" w:cs="Arial Unicode MS"/>
          </w:rPr>
          <w:t>https://clas.uiowa.edu/students/handbook/student-rights-responsibilities</w:t>
        </w:r>
      </w:hyperlink>
      <w:r>
        <w:rPr>
          <w:rStyle w:val="None"/>
          <w:rFonts w:eastAsia="Arial Unicode MS" w:cs="Arial Unicode MS"/>
        </w:rPr>
        <w:t>).</w:t>
      </w:r>
    </w:p>
    <w:p w14:paraId="1D3A8FB7" w14:textId="77777777" w:rsidR="00823621" w:rsidRDefault="00823621" w:rsidP="00823621">
      <w:pPr>
        <w:pStyle w:val="BodyA"/>
      </w:pPr>
    </w:p>
    <w:p w14:paraId="6AA8198C" w14:textId="77777777" w:rsidR="00823621" w:rsidRDefault="00823621" w:rsidP="00823621">
      <w:pPr>
        <w:pStyle w:val="BodyA"/>
      </w:pPr>
      <w:r>
        <w:rPr>
          <w:rStyle w:val="None"/>
          <w:rFonts w:eastAsia="Arial Unicode MS" w:cs="Arial Unicode MS"/>
          <w:b/>
          <w:bCs/>
        </w:rPr>
        <w:t>Understanding Sexual Harassment</w:t>
      </w:r>
      <w:r>
        <w:rPr>
          <w:rStyle w:val="None"/>
        </w:rPr>
        <w:br/>
      </w:r>
      <w:r>
        <w:rPr>
          <w:rStyle w:val="None"/>
          <w:rFonts w:eastAsia="Arial Unicode MS" w:cs="Arial Unicode MS"/>
        </w:rPr>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definitions, and the full University policy, see </w:t>
      </w:r>
      <w:hyperlink r:id="rId17" w:history="1">
        <w:r>
          <w:rPr>
            <w:rStyle w:val="Hyperlink1"/>
            <w:rFonts w:eastAsia="Arial Unicode MS" w:cs="Arial Unicode MS"/>
          </w:rPr>
          <w:t>https://osmrc.uiowa.edu/</w:t>
        </w:r>
      </w:hyperlink>
      <w:r>
        <w:rPr>
          <w:rStyle w:val="None"/>
          <w:rFonts w:eastAsia="Arial Unicode MS" w:cs="Arial Unicode MS"/>
        </w:rPr>
        <w:t>.</w:t>
      </w:r>
    </w:p>
    <w:p w14:paraId="5BED7897" w14:textId="77777777" w:rsidR="00823621" w:rsidRDefault="00823621">
      <w:pPr>
        <w:pStyle w:val="BodyA"/>
        <w:jc w:val="both"/>
      </w:pPr>
    </w:p>
    <w:sectPr w:rsidR="00823621">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BAB4" w14:textId="77777777" w:rsidR="004977EF" w:rsidRDefault="00DD38CD">
      <w:r>
        <w:separator/>
      </w:r>
    </w:p>
  </w:endnote>
  <w:endnote w:type="continuationSeparator" w:id="0">
    <w:p w14:paraId="3D82D1DD" w14:textId="77777777" w:rsidR="004977EF" w:rsidRDefault="00DD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B0604020202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29E8" w14:textId="77777777" w:rsidR="00B05550" w:rsidRDefault="00B055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E41B" w14:textId="77777777" w:rsidR="004977EF" w:rsidRDefault="00DD38CD">
      <w:r>
        <w:separator/>
      </w:r>
    </w:p>
  </w:footnote>
  <w:footnote w:type="continuationSeparator" w:id="0">
    <w:p w14:paraId="6E78F869" w14:textId="77777777" w:rsidR="004977EF" w:rsidRDefault="00DD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B05550" w:rsidRDefault="00B055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671"/>
    <w:multiLevelType w:val="hybridMultilevel"/>
    <w:tmpl w:val="BC5229A2"/>
    <w:lvl w:ilvl="0" w:tplc="84D8E752">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B6995C">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9CCC10">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E23AC6">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ECA552">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A8AF0">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6CDB4">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C528C6C">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26A196">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17FB7"/>
    <w:multiLevelType w:val="hybridMultilevel"/>
    <w:tmpl w:val="ACEA0C60"/>
    <w:lvl w:ilvl="0" w:tplc="304641D2">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14C9F8">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9A3522">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AEE76C">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541A8E">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6BF6E">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24029C">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94B1B6">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4E05D0">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1546CA"/>
    <w:multiLevelType w:val="hybridMultilevel"/>
    <w:tmpl w:val="0E6493CA"/>
    <w:styleLink w:val="ImportedStyle1"/>
    <w:lvl w:ilvl="0" w:tplc="240C4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091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CE6E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01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68B3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8B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C5A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CC0A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69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3B775F"/>
    <w:multiLevelType w:val="hybridMultilevel"/>
    <w:tmpl w:val="A4D04708"/>
    <w:lvl w:ilvl="0" w:tplc="7FF41C9E">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A83C62">
      <w:start w:val="1"/>
      <w:numFmt w:val="bullet"/>
      <w:lvlText w:val=" "/>
      <w:lvlJc w:val="left"/>
      <w:pPr>
        <w:ind w:left="8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58A9C6">
      <w:start w:val="1"/>
      <w:numFmt w:val="bullet"/>
      <w:lvlText w:val="▪"/>
      <w:lvlJc w:val="left"/>
      <w:pPr>
        <w:ind w:left="16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54594A">
      <w:start w:val="1"/>
      <w:numFmt w:val="bullet"/>
      <w:lvlText w:val="·"/>
      <w:lvlJc w:val="left"/>
      <w:pPr>
        <w:ind w:left="232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9EE668">
      <w:start w:val="1"/>
      <w:numFmt w:val="bullet"/>
      <w:lvlText w:val="o"/>
      <w:lvlJc w:val="left"/>
      <w:pPr>
        <w:ind w:left="304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649804">
      <w:start w:val="1"/>
      <w:numFmt w:val="bullet"/>
      <w:lvlText w:val="▪"/>
      <w:lvlJc w:val="left"/>
      <w:pPr>
        <w:ind w:left="376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DADF1E">
      <w:start w:val="1"/>
      <w:numFmt w:val="bullet"/>
      <w:lvlText w:val="·"/>
      <w:lvlJc w:val="left"/>
      <w:pPr>
        <w:ind w:left="44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AA064">
      <w:start w:val="1"/>
      <w:numFmt w:val="bullet"/>
      <w:lvlText w:val="o"/>
      <w:lvlJc w:val="left"/>
      <w:pPr>
        <w:ind w:left="52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0E6000">
      <w:start w:val="1"/>
      <w:numFmt w:val="bullet"/>
      <w:lvlText w:val="▪"/>
      <w:lvlJc w:val="left"/>
      <w:pPr>
        <w:ind w:left="592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C45DDD"/>
    <w:multiLevelType w:val="hybridMultilevel"/>
    <w:tmpl w:val="191829DC"/>
    <w:numStyleLink w:val="ImportedStyle2"/>
  </w:abstractNum>
  <w:abstractNum w:abstractNumId="5" w15:restartNumberingAfterBreak="0">
    <w:nsid w:val="1B15213F"/>
    <w:multiLevelType w:val="hybridMultilevel"/>
    <w:tmpl w:val="655048A6"/>
    <w:lvl w:ilvl="0" w:tplc="9C2E0A10">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6C500E">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2CCD04">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764B30">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0F914">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A6B2C4">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47AEA">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3865CE">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05310">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E45EE9"/>
    <w:multiLevelType w:val="hybridMultilevel"/>
    <w:tmpl w:val="96084E1A"/>
    <w:lvl w:ilvl="0" w:tplc="BF4663A4">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42FB6A">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AB7E2">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9EF354">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8A0CBA">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8861C">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02A4E">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600AEA">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8BFE4">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9D2813"/>
    <w:multiLevelType w:val="hybridMultilevel"/>
    <w:tmpl w:val="22547B9A"/>
    <w:lvl w:ilvl="0" w:tplc="5C8239F8">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4429BA">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CC756">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BE94B8">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4AED66">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AD460">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E6E616">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727542">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18483E">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9B1D77"/>
    <w:multiLevelType w:val="hybridMultilevel"/>
    <w:tmpl w:val="2902AB4C"/>
    <w:lvl w:ilvl="0" w:tplc="22DCCD66">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AE1EFE">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E04116">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8434A">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182924">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BC65CA">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8160C">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F8FD42">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84DB90">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330ED1"/>
    <w:multiLevelType w:val="hybridMultilevel"/>
    <w:tmpl w:val="153AA8D0"/>
    <w:lvl w:ilvl="0" w:tplc="D79279A2">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C8BC00">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362498">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18D240">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321028">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6BF7C">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BAC934">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926D28">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CD980">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8D05ED"/>
    <w:multiLevelType w:val="hybridMultilevel"/>
    <w:tmpl w:val="F3BAB9C2"/>
    <w:lvl w:ilvl="0" w:tplc="EE3AA798">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A00B5C">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EAD5A">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F84554">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6055AA">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E4FCC0">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2E8686">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E27A68">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CE0EDA">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9815A2"/>
    <w:multiLevelType w:val="hybridMultilevel"/>
    <w:tmpl w:val="0E6493CA"/>
    <w:numStyleLink w:val="ImportedStyle1"/>
  </w:abstractNum>
  <w:abstractNum w:abstractNumId="12" w15:restartNumberingAfterBreak="0">
    <w:nsid w:val="489D7CC8"/>
    <w:multiLevelType w:val="hybridMultilevel"/>
    <w:tmpl w:val="91DAF156"/>
    <w:lvl w:ilvl="0" w:tplc="31088696">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5056FE">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44B78">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654C2">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AC5322">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D675AA">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440102">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CE84A0C">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24DC0">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86526B"/>
    <w:multiLevelType w:val="hybridMultilevel"/>
    <w:tmpl w:val="191829DC"/>
    <w:styleLink w:val="ImportedStyle2"/>
    <w:lvl w:ilvl="0" w:tplc="2E90B5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56C1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50E6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E88B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A5EF99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6E0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3AC31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B6A8E4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2D0D0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4E740030"/>
    <w:multiLevelType w:val="hybridMultilevel"/>
    <w:tmpl w:val="E2CAF27A"/>
    <w:lvl w:ilvl="0" w:tplc="FD682B74">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EC9C7C">
      <w:start w:val="1"/>
      <w:numFmt w:val="bullet"/>
      <w:lvlText w:val=" "/>
      <w:lvlJc w:val="left"/>
      <w:pPr>
        <w:ind w:left="8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56AAA8">
      <w:start w:val="1"/>
      <w:numFmt w:val="bullet"/>
      <w:lvlText w:val="▪"/>
      <w:lvlJc w:val="left"/>
      <w:pPr>
        <w:ind w:left="16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A8447C">
      <w:start w:val="1"/>
      <w:numFmt w:val="bullet"/>
      <w:lvlText w:val="·"/>
      <w:lvlJc w:val="left"/>
      <w:pPr>
        <w:ind w:left="232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E7F50">
      <w:start w:val="1"/>
      <w:numFmt w:val="bullet"/>
      <w:lvlText w:val="o"/>
      <w:lvlJc w:val="left"/>
      <w:pPr>
        <w:ind w:left="304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AF398">
      <w:start w:val="1"/>
      <w:numFmt w:val="bullet"/>
      <w:lvlText w:val="▪"/>
      <w:lvlJc w:val="left"/>
      <w:pPr>
        <w:ind w:left="376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ED0D4">
      <w:start w:val="1"/>
      <w:numFmt w:val="bullet"/>
      <w:lvlText w:val="·"/>
      <w:lvlJc w:val="left"/>
      <w:pPr>
        <w:ind w:left="44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D66908">
      <w:start w:val="1"/>
      <w:numFmt w:val="bullet"/>
      <w:lvlText w:val="o"/>
      <w:lvlJc w:val="left"/>
      <w:pPr>
        <w:ind w:left="52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5206A2">
      <w:start w:val="1"/>
      <w:numFmt w:val="bullet"/>
      <w:lvlText w:val="▪"/>
      <w:lvlJc w:val="left"/>
      <w:pPr>
        <w:ind w:left="592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E72A26"/>
    <w:multiLevelType w:val="hybridMultilevel"/>
    <w:tmpl w:val="3FB0A840"/>
    <w:lvl w:ilvl="0" w:tplc="3AC85EC8">
      <w:start w:val="1"/>
      <w:numFmt w:val="bullet"/>
      <w:lvlText w:val="▪"/>
      <w:lvlJc w:val="left"/>
      <w:pPr>
        <w:ind w:left="4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FA6E34">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AF2E2">
      <w:start w:val="1"/>
      <w:numFmt w:val="bullet"/>
      <w:lvlText w:val="▪"/>
      <w:lvlJc w:val="left"/>
      <w:pPr>
        <w:ind w:left="18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E42EBC">
      <w:start w:val="1"/>
      <w:numFmt w:val="bullet"/>
      <w:lvlText w:val="•"/>
      <w:lvlJc w:val="left"/>
      <w:pPr>
        <w:ind w:left="26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E22DC6">
      <w:start w:val="1"/>
      <w:numFmt w:val="bullet"/>
      <w:lvlText w:val="□"/>
      <w:lvlJc w:val="left"/>
      <w:pPr>
        <w:ind w:left="33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A8EAA0">
      <w:start w:val="1"/>
      <w:numFmt w:val="bullet"/>
      <w:lvlText w:val="▪"/>
      <w:lvlJc w:val="left"/>
      <w:pPr>
        <w:ind w:left="40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E8504">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9AA62E">
      <w:start w:val="1"/>
      <w:numFmt w:val="bullet"/>
      <w:lvlText w:val="□"/>
      <w:lvlJc w:val="left"/>
      <w:pPr>
        <w:ind w:left="54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86272">
      <w:start w:val="1"/>
      <w:numFmt w:val="bullet"/>
      <w:lvlText w:val="▪"/>
      <w:lvlJc w:val="left"/>
      <w:pPr>
        <w:ind w:left="62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B82E07"/>
    <w:multiLevelType w:val="hybridMultilevel"/>
    <w:tmpl w:val="ED822F78"/>
    <w:lvl w:ilvl="0" w:tplc="542CAAAE">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2233E6">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0895C">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F6276E">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42E680A">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146EEA">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D4373C">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823B78">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3A944A">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BB722F8"/>
    <w:multiLevelType w:val="hybridMultilevel"/>
    <w:tmpl w:val="8F041BBC"/>
    <w:lvl w:ilvl="0" w:tplc="4FDC1FA0">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82D7B2">
      <w:start w:val="1"/>
      <w:numFmt w:val="bullet"/>
      <w:lvlText w:val=" "/>
      <w:lvlJc w:val="left"/>
      <w:pPr>
        <w:ind w:left="8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D664C0">
      <w:start w:val="1"/>
      <w:numFmt w:val="bullet"/>
      <w:lvlText w:val="▪"/>
      <w:lvlJc w:val="left"/>
      <w:pPr>
        <w:ind w:left="16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09CF8">
      <w:start w:val="1"/>
      <w:numFmt w:val="bullet"/>
      <w:lvlText w:val="·"/>
      <w:lvlJc w:val="left"/>
      <w:pPr>
        <w:ind w:left="232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AE5E28">
      <w:start w:val="1"/>
      <w:numFmt w:val="bullet"/>
      <w:lvlText w:val="o"/>
      <w:lvlJc w:val="left"/>
      <w:pPr>
        <w:ind w:left="304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2D0B0">
      <w:start w:val="1"/>
      <w:numFmt w:val="bullet"/>
      <w:lvlText w:val="▪"/>
      <w:lvlJc w:val="left"/>
      <w:pPr>
        <w:ind w:left="376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E5AC2">
      <w:start w:val="1"/>
      <w:numFmt w:val="bullet"/>
      <w:lvlText w:val="·"/>
      <w:lvlJc w:val="left"/>
      <w:pPr>
        <w:ind w:left="4482"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0E1D48">
      <w:start w:val="1"/>
      <w:numFmt w:val="bullet"/>
      <w:lvlText w:val="o"/>
      <w:lvlJc w:val="left"/>
      <w:pPr>
        <w:ind w:left="520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5A3A36">
      <w:start w:val="1"/>
      <w:numFmt w:val="bullet"/>
      <w:lvlText w:val="▪"/>
      <w:lvlJc w:val="left"/>
      <w:pPr>
        <w:ind w:left="592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431BA1"/>
    <w:multiLevelType w:val="hybridMultilevel"/>
    <w:tmpl w:val="5098720A"/>
    <w:lvl w:ilvl="0" w:tplc="56927966">
      <w:start w:val="1"/>
      <w:numFmt w:val="bullet"/>
      <w:lvlText w:val="▪"/>
      <w:lvlJc w:val="left"/>
      <w:pPr>
        <w:ind w:left="4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74EAFA">
      <w:start w:val="1"/>
      <w:numFmt w:val="bullet"/>
      <w:lvlText w:val="€"/>
      <w:lvlJc w:val="left"/>
      <w:pPr>
        <w:ind w:left="11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20932">
      <w:start w:val="1"/>
      <w:numFmt w:val="bullet"/>
      <w:lvlText w:val="▪"/>
      <w:lvlJc w:val="left"/>
      <w:pPr>
        <w:ind w:left="18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CEB4AA">
      <w:start w:val="1"/>
      <w:numFmt w:val="bullet"/>
      <w:lvlText w:val="•"/>
      <w:lvlJc w:val="left"/>
      <w:pPr>
        <w:ind w:left="25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704D9A">
      <w:start w:val="1"/>
      <w:numFmt w:val="bullet"/>
      <w:lvlText w:val="□"/>
      <w:lvlJc w:val="left"/>
      <w:pPr>
        <w:ind w:left="331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6EDED4">
      <w:start w:val="1"/>
      <w:numFmt w:val="bullet"/>
      <w:lvlText w:val="▪"/>
      <w:lvlJc w:val="left"/>
      <w:pPr>
        <w:ind w:left="403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0EE724">
      <w:start w:val="1"/>
      <w:numFmt w:val="bullet"/>
      <w:lvlText w:val="•"/>
      <w:lvlJc w:val="left"/>
      <w:pPr>
        <w:ind w:left="475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1468B6">
      <w:start w:val="1"/>
      <w:numFmt w:val="bullet"/>
      <w:lvlText w:val="□"/>
      <w:lvlJc w:val="left"/>
      <w:pPr>
        <w:ind w:left="547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47C58">
      <w:start w:val="1"/>
      <w:numFmt w:val="bullet"/>
      <w:lvlText w:val="▪"/>
      <w:lvlJc w:val="left"/>
      <w:pPr>
        <w:ind w:left="6192"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1"/>
  </w:num>
  <w:num w:numId="3">
    <w:abstractNumId w:val="13"/>
  </w:num>
  <w:num w:numId="4">
    <w:abstractNumId w:val="4"/>
  </w:num>
  <w:num w:numId="5">
    <w:abstractNumId w:val="0"/>
  </w:num>
  <w:num w:numId="6">
    <w:abstractNumId w:val="10"/>
  </w:num>
  <w:num w:numId="7">
    <w:abstractNumId w:val="6"/>
  </w:num>
  <w:num w:numId="8">
    <w:abstractNumId w:val="1"/>
  </w:num>
  <w:num w:numId="9">
    <w:abstractNumId w:val="9"/>
  </w:num>
  <w:num w:numId="10">
    <w:abstractNumId w:val="14"/>
  </w:num>
  <w:num w:numId="11">
    <w:abstractNumId w:val="17"/>
  </w:num>
  <w:num w:numId="12">
    <w:abstractNumId w:val="12"/>
  </w:num>
  <w:num w:numId="13">
    <w:abstractNumId w:val="7"/>
  </w:num>
  <w:num w:numId="14">
    <w:abstractNumId w:val="16"/>
  </w:num>
  <w:num w:numId="15">
    <w:abstractNumId w:val="8"/>
  </w:num>
  <w:num w:numId="16">
    <w:abstractNumId w:val="15"/>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C503"/>
    <w:rsid w:val="00024223"/>
    <w:rsid w:val="000C34F3"/>
    <w:rsid w:val="001636DA"/>
    <w:rsid w:val="00173ABA"/>
    <w:rsid w:val="002764D7"/>
    <w:rsid w:val="002D1447"/>
    <w:rsid w:val="00334AE0"/>
    <w:rsid w:val="003720C5"/>
    <w:rsid w:val="003D2713"/>
    <w:rsid w:val="00490D14"/>
    <w:rsid w:val="004977EF"/>
    <w:rsid w:val="004E5D86"/>
    <w:rsid w:val="00530DA8"/>
    <w:rsid w:val="00565070"/>
    <w:rsid w:val="00587E44"/>
    <w:rsid w:val="005A72CF"/>
    <w:rsid w:val="005C4CAD"/>
    <w:rsid w:val="005E5D9C"/>
    <w:rsid w:val="006B3111"/>
    <w:rsid w:val="007319D9"/>
    <w:rsid w:val="00762361"/>
    <w:rsid w:val="00823621"/>
    <w:rsid w:val="00853185"/>
    <w:rsid w:val="00874D3A"/>
    <w:rsid w:val="008809AA"/>
    <w:rsid w:val="008B448E"/>
    <w:rsid w:val="00980972"/>
    <w:rsid w:val="00997304"/>
    <w:rsid w:val="00A035EC"/>
    <w:rsid w:val="00A718BE"/>
    <w:rsid w:val="00B04E81"/>
    <w:rsid w:val="00B05550"/>
    <w:rsid w:val="00B35567"/>
    <w:rsid w:val="00B650E8"/>
    <w:rsid w:val="00BC786A"/>
    <w:rsid w:val="00BE1669"/>
    <w:rsid w:val="00C56BDF"/>
    <w:rsid w:val="00D3053D"/>
    <w:rsid w:val="00D75CAB"/>
    <w:rsid w:val="00D86B12"/>
    <w:rsid w:val="00DD38CD"/>
    <w:rsid w:val="00DF0289"/>
    <w:rsid w:val="00E72A62"/>
    <w:rsid w:val="00F07C15"/>
    <w:rsid w:val="00F545F6"/>
    <w:rsid w:val="00FA1E0A"/>
    <w:rsid w:val="374CC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F636"/>
  <w15:docId w15:val="{D086C08B-7E4F-45FE-B07F-43EE034E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100"/>
      <w:outlineLvl w:val="1"/>
    </w:pPr>
    <w:rPr>
      <w:rFonts w:ascii="Garamond" w:hAnsi="Garamond" w:cs="Arial Unicode MS"/>
      <w:b/>
      <w:bCs/>
      <w:color w:val="000000"/>
      <w:sz w:val="32"/>
      <w:szCs w:val="32"/>
      <w:u w:color="000000"/>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pPr>
      <w:widowControl w:val="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1155CC"/>
      <w:u w:val="single" w:color="1155CC"/>
    </w:rPr>
  </w:style>
  <w:style w:type="paragraph" w:styleId="BodyText">
    <w:name w:val="Body Text"/>
    <w:pPr>
      <w:widowControl w:val="0"/>
      <w:ind w:left="120"/>
    </w:pPr>
    <w:rPr>
      <w:rFonts w:ascii="Garamond" w:eastAsia="Garamond" w:hAnsi="Garamond" w:cs="Garamond"/>
      <w:color w:val="000000"/>
      <w:sz w:val="24"/>
      <w:szCs w:val="24"/>
      <w:u w:color="000000"/>
    </w:rPr>
  </w:style>
  <w:style w:type="paragraph" w:customStyle="1" w:styleId="xmsonormal">
    <w:name w:val="x_msonormal"/>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character" w:customStyle="1" w:styleId="Hyperlink1">
    <w:name w:val="Hyperlink.1"/>
    <w:basedOn w:val="None"/>
    <w:rPr>
      <w:outline w:val="0"/>
      <w:color w:val="0563C1"/>
      <w:u w:val="single" w:color="0563C1"/>
    </w:rPr>
  </w:style>
  <w:style w:type="character" w:customStyle="1" w:styleId="Hyperlink2">
    <w:name w:val="Hyperlink.2"/>
    <w:basedOn w:val="None"/>
    <w:rPr>
      <w:outline w:val="0"/>
      <w:color w:val="0563C1"/>
      <w:u w:val="single" w:color="0563C1"/>
      <w:lang w:val="en-US"/>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80972"/>
    <w:rPr>
      <w:sz w:val="18"/>
      <w:szCs w:val="18"/>
    </w:rPr>
  </w:style>
  <w:style w:type="character" w:customStyle="1" w:styleId="BalloonTextChar">
    <w:name w:val="Balloon Text Char"/>
    <w:basedOn w:val="DefaultParagraphFont"/>
    <w:link w:val="BalloonText"/>
    <w:uiPriority w:val="99"/>
    <w:semiHidden/>
    <w:rsid w:val="00980972"/>
    <w:rPr>
      <w:sz w:val="18"/>
      <w:szCs w:val="18"/>
    </w:rPr>
  </w:style>
  <w:style w:type="character" w:customStyle="1" w:styleId="apple-converted-space">
    <w:name w:val="apple-converted-space"/>
    <w:basedOn w:val="DefaultParagraphFont"/>
    <w:rsid w:val="00A7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988122">
      <w:bodyDiv w:val="1"/>
      <w:marLeft w:val="0"/>
      <w:marRight w:val="0"/>
      <w:marTop w:val="0"/>
      <w:marBottom w:val="0"/>
      <w:divBdr>
        <w:top w:val="none" w:sz="0" w:space="0" w:color="auto"/>
        <w:left w:val="none" w:sz="0" w:space="0" w:color="auto"/>
        <w:bottom w:val="none" w:sz="0" w:space="0" w:color="auto"/>
        <w:right w:val="none" w:sz="0" w:space="0" w:color="auto"/>
      </w:divBdr>
    </w:div>
    <w:div w:id="1037706941">
      <w:bodyDiv w:val="1"/>
      <w:marLeft w:val="0"/>
      <w:marRight w:val="0"/>
      <w:marTop w:val="0"/>
      <w:marBottom w:val="0"/>
      <w:divBdr>
        <w:top w:val="none" w:sz="0" w:space="0" w:color="auto"/>
        <w:left w:val="none" w:sz="0" w:space="0" w:color="auto"/>
        <w:bottom w:val="none" w:sz="0" w:space="0" w:color="auto"/>
        <w:right w:val="none" w:sz="0" w:space="0" w:color="auto"/>
      </w:divBdr>
      <w:divsChild>
        <w:div w:id="1482690682">
          <w:marLeft w:val="0"/>
          <w:marRight w:val="0"/>
          <w:marTop w:val="0"/>
          <w:marBottom w:val="0"/>
          <w:divBdr>
            <w:top w:val="none" w:sz="0" w:space="0" w:color="auto"/>
            <w:left w:val="none" w:sz="0" w:space="0" w:color="auto"/>
            <w:bottom w:val="none" w:sz="0" w:space="0" w:color="auto"/>
            <w:right w:val="none" w:sz="0" w:space="0" w:color="auto"/>
          </w:divBdr>
        </w:div>
        <w:div w:id="520707727">
          <w:marLeft w:val="0"/>
          <w:marRight w:val="0"/>
          <w:marTop w:val="0"/>
          <w:marBottom w:val="0"/>
          <w:divBdr>
            <w:top w:val="none" w:sz="0" w:space="0" w:color="auto"/>
            <w:left w:val="none" w:sz="0" w:space="0" w:color="auto"/>
            <w:bottom w:val="none" w:sz="0" w:space="0" w:color="auto"/>
            <w:right w:val="none" w:sz="0" w:space="0" w:color="auto"/>
          </w:divBdr>
          <w:divsChild>
            <w:div w:id="551964303">
              <w:marLeft w:val="0"/>
              <w:marRight w:val="0"/>
              <w:marTop w:val="0"/>
              <w:marBottom w:val="0"/>
              <w:divBdr>
                <w:top w:val="none" w:sz="0" w:space="0" w:color="auto"/>
                <w:left w:val="none" w:sz="0" w:space="0" w:color="auto"/>
                <w:bottom w:val="none" w:sz="0" w:space="0" w:color="auto"/>
                <w:right w:val="none" w:sz="0" w:space="0" w:color="auto"/>
              </w:divBdr>
            </w:div>
            <w:div w:id="19715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828">
      <w:bodyDiv w:val="1"/>
      <w:marLeft w:val="0"/>
      <w:marRight w:val="0"/>
      <w:marTop w:val="0"/>
      <w:marBottom w:val="0"/>
      <w:divBdr>
        <w:top w:val="none" w:sz="0" w:space="0" w:color="auto"/>
        <w:left w:val="none" w:sz="0" w:space="0" w:color="auto"/>
        <w:bottom w:val="none" w:sz="0" w:space="0" w:color="auto"/>
        <w:right w:val="none" w:sz="0" w:space="0" w:color="auto"/>
      </w:divBdr>
    </w:div>
    <w:div w:id="169719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students/handbook" TargetMode="External"/><Relationship Id="rId13" Type="http://schemas.openxmlformats.org/officeDocument/2006/relationships/hyperlink" Target="https://clas.uiowa.edu/students/handbook/academic-fraud-honor-co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uiowa.edu/students/handbook/attendance-absences" TargetMode="External"/><Relationship Id="rId12" Type="http://schemas.openxmlformats.org/officeDocument/2006/relationships/hyperlink" Target="https://diversity.uiowa.edu/office/equal-opportunity-and-diversity" TargetMode="External"/><Relationship Id="rId17" Type="http://schemas.openxmlformats.org/officeDocument/2006/relationships/hyperlink" Target="https://osmrc.uiowa.edu/" TargetMode="External"/><Relationship Id="rId2" Type="http://schemas.openxmlformats.org/officeDocument/2006/relationships/styles" Target="styles.xml"/><Relationship Id="rId16" Type="http://schemas.openxmlformats.org/officeDocument/2006/relationships/hyperlink" Target="https://clas.uiowa.edu/students/handbook/student-rights-responsibil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ersity@uiowa.edu" TargetMode="External"/><Relationship Id="rId5" Type="http://schemas.openxmlformats.org/officeDocument/2006/relationships/footnotes" Target="footnotes.xml"/><Relationship Id="rId15" Type="http://schemas.openxmlformats.org/officeDocument/2006/relationships/hyperlink" Target="mailto:Blaine-Greteman@uiowa.edu" TargetMode="External"/><Relationship Id="rId10" Type="http://schemas.openxmlformats.org/officeDocument/2006/relationships/hyperlink" Target="https://sds.studentlife.uiowa.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smanual.uiowa.edu/human-resources/professional-ethics-and-academic-responsibility%2315.2" TargetMode="External"/><Relationship Id="rId14" Type="http://schemas.openxmlformats.org/officeDocument/2006/relationships/hyperlink" Target="https://clas.uiowa.edu/faculty/teaching-policies-resources-examination-polic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Greteman, Blaine</cp:lastModifiedBy>
  <cp:revision>3</cp:revision>
  <dcterms:created xsi:type="dcterms:W3CDTF">2020-08-04T20:17:00Z</dcterms:created>
  <dcterms:modified xsi:type="dcterms:W3CDTF">2020-08-17T19:51:00Z</dcterms:modified>
</cp:coreProperties>
</file>