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96" w:rsidRPr="00E11CE0" w:rsidRDefault="001B1F96">
      <w:pPr>
        <w:rPr>
          <w:rFonts w:ascii="Times New Roman" w:hAnsi="Times New Roman"/>
          <w:b/>
        </w:rPr>
      </w:pPr>
      <w:bookmarkStart w:id="0" w:name="_GoBack"/>
      <w:bookmarkEnd w:id="0"/>
      <w:r w:rsidRPr="00E11CE0">
        <w:rPr>
          <w:rFonts w:ascii="Times New Roman" w:hAnsi="Times New Roman"/>
          <w:b/>
        </w:rPr>
        <w:t>8G</w:t>
      </w:r>
      <w:proofErr w:type="gramStart"/>
      <w:r w:rsidRPr="00E11CE0">
        <w:rPr>
          <w:rFonts w:ascii="Times New Roman" w:hAnsi="Times New Roman"/>
          <w:b/>
        </w:rPr>
        <w:t>:1</w:t>
      </w:r>
      <w:proofErr w:type="gramEnd"/>
      <w:r w:rsidRPr="00E11CE0">
        <w:rPr>
          <w:rFonts w:ascii="Times New Roman" w:hAnsi="Times New Roman"/>
          <w:b/>
        </w:rPr>
        <w:t xml:space="preserve">  Honors Inte</w:t>
      </w:r>
      <w:r>
        <w:rPr>
          <w:rFonts w:ascii="Times New Roman" w:hAnsi="Times New Roman"/>
          <w:b/>
        </w:rPr>
        <w:t>rpretation of Literature, Sec 57</w:t>
      </w:r>
    </w:p>
    <w:p w:rsidR="001B1F96" w:rsidRPr="00E11CE0" w:rsidRDefault="001B1F96">
      <w:pPr>
        <w:rPr>
          <w:rFonts w:ascii="Times New Roman" w:hAnsi="Times New Roman"/>
          <w:b/>
        </w:rPr>
      </w:pPr>
      <w:r>
        <w:rPr>
          <w:rFonts w:ascii="Times New Roman" w:hAnsi="Times New Roman"/>
          <w:b/>
        </w:rPr>
        <w:t>Brooks Landon, Fall 2009</w:t>
      </w:r>
    </w:p>
    <w:p w:rsidR="001B1F96" w:rsidRPr="00E11CE0" w:rsidRDefault="001B1F96">
      <w:pPr>
        <w:rPr>
          <w:rFonts w:ascii="Times New Roman" w:hAnsi="Times New Roman"/>
        </w:rPr>
      </w:pPr>
    </w:p>
    <w:p w:rsidR="001B1F96" w:rsidRDefault="001B1F96" w:rsidP="00B02464">
      <w:pPr>
        <w:jc w:val="center"/>
        <w:rPr>
          <w:rFonts w:ascii="Times New Roman" w:hAnsi="Times New Roman"/>
          <w:b/>
          <w:sz w:val="28"/>
        </w:rPr>
      </w:pPr>
      <w:r w:rsidRPr="00E11CE0">
        <w:rPr>
          <w:rFonts w:ascii="Times New Roman" w:hAnsi="Times New Roman"/>
          <w:b/>
          <w:sz w:val="28"/>
        </w:rPr>
        <w:t xml:space="preserve">First Paper Assignment:  </w:t>
      </w:r>
      <w:r>
        <w:rPr>
          <w:rFonts w:ascii="Times New Roman" w:hAnsi="Times New Roman"/>
          <w:b/>
          <w:sz w:val="28"/>
        </w:rPr>
        <w:t>Reading</w:t>
      </w:r>
      <w:r w:rsidRPr="00E11CE0">
        <w:rPr>
          <w:rFonts w:ascii="Times New Roman" w:hAnsi="Times New Roman"/>
          <w:b/>
          <w:sz w:val="28"/>
        </w:rPr>
        <w:t xml:space="preserve"> Diagnostic</w:t>
      </w:r>
    </w:p>
    <w:p w:rsidR="001B1F96" w:rsidRPr="00E11CE0" w:rsidRDefault="001B1F96" w:rsidP="00B02464">
      <w:pPr>
        <w:jc w:val="center"/>
        <w:rPr>
          <w:rFonts w:ascii="Times New Roman" w:hAnsi="Times New Roman"/>
          <w:b/>
          <w:sz w:val="28"/>
        </w:rPr>
      </w:pPr>
    </w:p>
    <w:p w:rsidR="001B1F96" w:rsidRPr="00E11CE0" w:rsidRDefault="001B1F96" w:rsidP="00B02464">
      <w:pPr>
        <w:rPr>
          <w:rFonts w:ascii="Times New Roman" w:hAnsi="Times New Roman"/>
          <w:b/>
        </w:rPr>
      </w:pPr>
      <w:r w:rsidRPr="00E11CE0">
        <w:rPr>
          <w:rFonts w:ascii="Times New Roman" w:hAnsi="Times New Roman"/>
          <w:b/>
        </w:rPr>
        <w:t xml:space="preserve">Due:  </w:t>
      </w:r>
      <w:r>
        <w:rPr>
          <w:rFonts w:ascii="Times New Roman" w:hAnsi="Times New Roman"/>
          <w:b/>
        </w:rPr>
        <w:t>Wednesday September 9</w:t>
      </w:r>
      <w:r w:rsidRPr="00E11CE0">
        <w:rPr>
          <w:rFonts w:ascii="Times New Roman" w:hAnsi="Times New Roman"/>
          <w:b/>
        </w:rPr>
        <w:t xml:space="preserve">         Suggested length: </w:t>
      </w:r>
      <w:r w:rsidRPr="00E11CE0">
        <w:rPr>
          <w:rFonts w:ascii="Times New Roman" w:hAnsi="Times New Roman"/>
        </w:rPr>
        <w:t xml:space="preserve">3-5 pages </w:t>
      </w:r>
    </w:p>
    <w:p w:rsidR="001B1F96" w:rsidRPr="00E11CE0" w:rsidRDefault="001B1F96" w:rsidP="00B02464">
      <w:pPr>
        <w:rPr>
          <w:rFonts w:ascii="Times New Roman" w:hAnsi="Times New Roman"/>
          <w:b/>
          <w:sz w:val="28"/>
        </w:rPr>
      </w:pPr>
    </w:p>
    <w:p w:rsidR="001B1F96" w:rsidRPr="00E11CE0" w:rsidRDefault="001B1F96" w:rsidP="00B02464">
      <w:pPr>
        <w:rPr>
          <w:rFonts w:ascii="Times New Roman" w:hAnsi="Times New Roman"/>
        </w:rPr>
      </w:pPr>
    </w:p>
    <w:p w:rsidR="001B1F96" w:rsidRPr="00E11CE0" w:rsidRDefault="001B1F96" w:rsidP="00B02464">
      <w:pPr>
        <w:rPr>
          <w:rFonts w:ascii="Times New Roman" w:hAnsi="Times New Roman"/>
        </w:rPr>
      </w:pPr>
      <w:r>
        <w:rPr>
          <w:rFonts w:ascii="Times New Roman" w:hAnsi="Times New Roman"/>
        </w:rPr>
        <w:t>Let’s use this first paper as a kind of diagnostic</w:t>
      </w:r>
      <w:r w:rsidRPr="00E11CE0">
        <w:rPr>
          <w:rFonts w:ascii="Times New Roman" w:hAnsi="Times New Roman"/>
        </w:rPr>
        <w:t xml:space="preserve">(a metaphoric Rorschach inkblot test) for thinking about the way we read—what we like, what we don’t like, and what we look for or want from our reading.  And I want to see if you can do this in analytical fashion—not just saying </w:t>
      </w:r>
      <w:r w:rsidRPr="00A358B3">
        <w:rPr>
          <w:rFonts w:ascii="Times New Roman" w:hAnsi="Times New Roman"/>
          <w:b/>
        </w:rPr>
        <w:t>what</w:t>
      </w:r>
      <w:r w:rsidRPr="00E11CE0">
        <w:rPr>
          <w:rFonts w:ascii="Times New Roman" w:hAnsi="Times New Roman"/>
        </w:rPr>
        <w:t xml:space="preserve"> you like, but explaining why, using some of the critical vocabulary we’ve been developing.</w:t>
      </w:r>
      <w:r>
        <w:rPr>
          <w:rFonts w:ascii="Times New Roman" w:hAnsi="Times New Roman"/>
        </w:rPr>
        <w:t xml:space="preserve">  You may choose to diagnose your likes and dislikes in reading either poetry or fiction (no nonfiction on this assignment, please).  Feel free to refer to either poems or stories we’ve covered to offer examples of the kinds of things you like or dislike, but you can draw your examples from your own reading as well.  But your paper should make it clear that you’ve been following the kinds of critical questions we’ve been talking about in class and that you are now assessing or reassessing your reading habits and preferences in terms of these more specific critical questions.</w:t>
      </w:r>
    </w:p>
    <w:p w:rsidR="001B1F96" w:rsidRPr="00E11CE0" w:rsidRDefault="001B1F96" w:rsidP="00B02464">
      <w:pPr>
        <w:rPr>
          <w:rFonts w:ascii="Times New Roman" w:hAnsi="Times New Roman"/>
        </w:rPr>
      </w:pPr>
    </w:p>
    <w:p w:rsidR="001B1F96" w:rsidRDefault="001B1F96" w:rsidP="00B02464">
      <w:pPr>
        <w:rPr>
          <w:rFonts w:ascii="Times New Roman" w:hAnsi="Times New Roman"/>
        </w:rPr>
      </w:pPr>
      <w:r w:rsidRPr="00E11CE0">
        <w:rPr>
          <w:rFonts w:ascii="Times New Roman" w:hAnsi="Times New Roman"/>
        </w:rPr>
        <w:t xml:space="preserve">Your assignment is NOT </w:t>
      </w:r>
      <w:r>
        <w:rPr>
          <w:rFonts w:ascii="Times New Roman" w:hAnsi="Times New Roman"/>
        </w:rPr>
        <w:t xml:space="preserve">just </w:t>
      </w:r>
      <w:r w:rsidRPr="00E11CE0">
        <w:rPr>
          <w:rFonts w:ascii="Times New Roman" w:hAnsi="Times New Roman"/>
        </w:rPr>
        <w:t xml:space="preserve">to </w:t>
      </w:r>
      <w:r>
        <w:rPr>
          <w:rFonts w:ascii="Times New Roman" w:hAnsi="Times New Roman"/>
        </w:rPr>
        <w:t>identify</w:t>
      </w:r>
      <w:r w:rsidRPr="00E11CE0">
        <w:rPr>
          <w:rFonts w:ascii="Times New Roman" w:hAnsi="Times New Roman"/>
        </w:rPr>
        <w:t xml:space="preserve"> </w:t>
      </w:r>
      <w:r>
        <w:rPr>
          <w:rFonts w:ascii="Times New Roman" w:hAnsi="Times New Roman"/>
        </w:rPr>
        <w:t xml:space="preserve">the works of fiction or poetry </w:t>
      </w:r>
      <w:r w:rsidRPr="00E11CE0">
        <w:rPr>
          <w:rFonts w:ascii="Times New Roman" w:hAnsi="Times New Roman"/>
        </w:rPr>
        <w:t>you like most and least or even which you like or dislike, but to think of each story as consisting of numerous aspects or elements of fictional narratives</w:t>
      </w:r>
      <w:r>
        <w:rPr>
          <w:rFonts w:ascii="Times New Roman" w:hAnsi="Times New Roman"/>
        </w:rPr>
        <w:t xml:space="preserve"> and each poem as falling into one or more of the categories we’ve discussed that poetry is particularly well-suited for</w:t>
      </w:r>
      <w:r w:rsidRPr="00E11CE0">
        <w:rPr>
          <w:rFonts w:ascii="Times New Roman" w:hAnsi="Times New Roman"/>
        </w:rPr>
        <w:t xml:space="preserve">.  In this sense, </w:t>
      </w:r>
      <w:r>
        <w:rPr>
          <w:rFonts w:ascii="Times New Roman" w:hAnsi="Times New Roman"/>
        </w:rPr>
        <w:t>fiction</w:t>
      </w:r>
      <w:r w:rsidRPr="00E11CE0">
        <w:rPr>
          <w:rFonts w:ascii="Times New Roman" w:hAnsi="Times New Roman"/>
        </w:rPr>
        <w:t xml:space="preserve"> offer</w:t>
      </w:r>
      <w:r>
        <w:rPr>
          <w:rFonts w:ascii="Times New Roman" w:hAnsi="Times New Roman"/>
        </w:rPr>
        <w:t>s</w:t>
      </w:r>
      <w:r w:rsidRPr="00E11CE0">
        <w:rPr>
          <w:rFonts w:ascii="Times New Roman" w:hAnsi="Times New Roman"/>
        </w:rPr>
        <w:t xml:space="preserve"> us a range of narrators, a number of different characters, different settings (time and place), </w:t>
      </w:r>
      <w:proofErr w:type="gramStart"/>
      <w:r w:rsidRPr="00E11CE0">
        <w:rPr>
          <w:rFonts w:ascii="Times New Roman" w:hAnsi="Times New Roman"/>
        </w:rPr>
        <w:t>different</w:t>
      </w:r>
      <w:proofErr w:type="gramEnd"/>
      <w:r w:rsidRPr="00E11CE0">
        <w:rPr>
          <w:rFonts w:ascii="Times New Roman" w:hAnsi="Times New Roman"/>
        </w:rPr>
        <w:t xml:space="preserve"> </w:t>
      </w:r>
      <w:r w:rsidRPr="00A358B3">
        <w:rPr>
          <w:rFonts w:ascii="Times New Roman" w:hAnsi="Times New Roman"/>
          <w:b/>
        </w:rPr>
        <w:t>semblances</w:t>
      </w:r>
      <w:r w:rsidRPr="00E11CE0">
        <w:rPr>
          <w:rFonts w:ascii="Times New Roman" w:hAnsi="Times New Roman"/>
        </w:rPr>
        <w:t xml:space="preserve"> (kinds of </w:t>
      </w:r>
      <w:proofErr w:type="spellStart"/>
      <w:r w:rsidRPr="00E11CE0">
        <w:rPr>
          <w:rFonts w:ascii="Times New Roman" w:hAnsi="Times New Roman"/>
        </w:rPr>
        <w:t>illusional</w:t>
      </w:r>
      <w:proofErr w:type="spellEnd"/>
      <w:r w:rsidRPr="00E11CE0">
        <w:rPr>
          <w:rFonts w:ascii="Times New Roman" w:hAnsi="Times New Roman"/>
        </w:rPr>
        <w:t xml:space="preserve"> worlds) different kinds of conflict, different kinds of changes, different ideas, and different prose styles (the syntax and diction of the sentences that present the story).  Draw from these aspects or elements in </w:t>
      </w:r>
      <w:r>
        <w:rPr>
          <w:rFonts w:ascii="Times New Roman" w:hAnsi="Times New Roman"/>
        </w:rPr>
        <w:t>your reading likes and dislikes</w:t>
      </w:r>
      <w:r w:rsidRPr="00E11CE0">
        <w:rPr>
          <w:rFonts w:ascii="Times New Roman" w:hAnsi="Times New Roman"/>
        </w:rPr>
        <w:t xml:space="preserve"> to illustrate your specifications of what you seem to like and what you seem to dislike (or at least like less) in your reading</w:t>
      </w:r>
      <w:r>
        <w:rPr>
          <w:rFonts w:ascii="Times New Roman" w:hAnsi="Times New Roman"/>
        </w:rPr>
        <w:t xml:space="preserve"> of fiction</w:t>
      </w:r>
      <w:r w:rsidRPr="00E11CE0">
        <w:rPr>
          <w:rFonts w:ascii="Times New Roman" w:hAnsi="Times New Roman"/>
        </w:rPr>
        <w:t>.</w:t>
      </w:r>
      <w:r>
        <w:rPr>
          <w:rFonts w:ascii="Times New Roman" w:hAnsi="Times New Roman"/>
        </w:rPr>
        <w:t xml:space="preserve">  If you choose to write about poetry, you’ll need to answer that all-important question:  Why is this a poem and not something else?  You’ll also need to specify the things or purposes you find most attractive in the poetry you like and explain how you like to think about the poems you read.</w:t>
      </w:r>
      <w:r w:rsidRPr="00E11CE0">
        <w:rPr>
          <w:rFonts w:ascii="Times New Roman" w:hAnsi="Times New Roman"/>
        </w:rPr>
        <w:t xml:space="preserve">  Discuss the way you now would </w:t>
      </w:r>
      <w:r>
        <w:rPr>
          <w:rFonts w:ascii="Times New Roman" w:hAnsi="Times New Roman"/>
        </w:rPr>
        <w:t>describe your reading interests—whether in poetry or in fiction--</w:t>
      </w:r>
      <w:r w:rsidRPr="00E11CE0">
        <w:rPr>
          <w:rFonts w:ascii="Times New Roman" w:hAnsi="Times New Roman"/>
        </w:rPr>
        <w:t xml:space="preserve">not just in terms of plot or story type (not in terms of what Atwood calls “a what and a what and a what”) but in terms of the how and why of your likes and dislikes. </w:t>
      </w:r>
    </w:p>
    <w:p w:rsidR="001B1F96" w:rsidRPr="00E11CE0" w:rsidRDefault="001B1F96" w:rsidP="00B02464">
      <w:pPr>
        <w:rPr>
          <w:rFonts w:ascii="Times New Roman" w:hAnsi="Times New Roman"/>
        </w:rPr>
      </w:pPr>
    </w:p>
    <w:p w:rsidR="001B1F96" w:rsidRPr="00E11CE0" w:rsidRDefault="001B1F96" w:rsidP="00B02464">
      <w:pPr>
        <w:rPr>
          <w:rFonts w:ascii="Times New Roman" w:hAnsi="Times New Roman"/>
        </w:rPr>
      </w:pPr>
      <w:r w:rsidRPr="00E11CE0">
        <w:rPr>
          <w:rFonts w:ascii="Times New Roman" w:hAnsi="Times New Roman"/>
        </w:rPr>
        <w:t>In effect, I’m asking you for a kind of thoughtful, contemplative inventory of the things you</w:t>
      </w:r>
      <w:r>
        <w:rPr>
          <w:rFonts w:ascii="Times New Roman" w:hAnsi="Times New Roman"/>
        </w:rPr>
        <w:t xml:space="preserve"> look for when you read </w:t>
      </w:r>
      <w:r w:rsidRPr="00E11CE0">
        <w:rPr>
          <w:rFonts w:ascii="Times New Roman" w:hAnsi="Times New Roman"/>
        </w:rPr>
        <w:t>and the things you tend to avoid or tune out when you read.  Think of this as the literary equivalent of sending in a profile to a cyber dating service, only instead of describing yourself in terms that might pair you with the perfect date, you’re describing your reading taste in terms that might allow a computer to make some well-educated suggestions about titles that might interest you.</w:t>
      </w:r>
    </w:p>
    <w:p w:rsidR="001B1F96" w:rsidRDefault="001B1F96" w:rsidP="00B02464">
      <w:pPr>
        <w:rPr>
          <w:rFonts w:ascii="Times New Roman" w:hAnsi="Times New Roman"/>
        </w:rPr>
      </w:pPr>
    </w:p>
    <w:p w:rsidR="001B1F96" w:rsidRPr="00E11CE0" w:rsidRDefault="001B1F96" w:rsidP="00B02464">
      <w:pPr>
        <w:rPr>
          <w:rFonts w:ascii="Times New Roman" w:hAnsi="Times New Roman"/>
        </w:rPr>
      </w:pPr>
    </w:p>
    <w:p w:rsidR="001B1F96" w:rsidRPr="00E11CE0" w:rsidRDefault="001B1F96" w:rsidP="00B02464">
      <w:pPr>
        <w:rPr>
          <w:rFonts w:ascii="Times New Roman" w:hAnsi="Times New Roman"/>
          <w:b/>
          <w:sz w:val="28"/>
        </w:rPr>
      </w:pPr>
      <w:r>
        <w:rPr>
          <w:rFonts w:ascii="Times New Roman" w:hAnsi="Times New Roman"/>
          <w:b/>
          <w:sz w:val="28"/>
        </w:rPr>
        <w:lastRenderedPageBreak/>
        <w:t xml:space="preserve">Some </w:t>
      </w:r>
      <w:r w:rsidRPr="00E11CE0">
        <w:rPr>
          <w:rFonts w:ascii="Times New Roman" w:hAnsi="Times New Roman"/>
          <w:b/>
          <w:sz w:val="28"/>
        </w:rPr>
        <w:t xml:space="preserve">Incredibly Easy </w:t>
      </w:r>
      <w:proofErr w:type="gramStart"/>
      <w:r w:rsidRPr="00E11CE0">
        <w:rPr>
          <w:rFonts w:ascii="Times New Roman" w:hAnsi="Times New Roman"/>
          <w:b/>
          <w:sz w:val="28"/>
        </w:rPr>
        <w:t>But</w:t>
      </w:r>
      <w:proofErr w:type="gramEnd"/>
      <w:r w:rsidRPr="00E11CE0">
        <w:rPr>
          <w:rFonts w:ascii="Times New Roman" w:hAnsi="Times New Roman"/>
          <w:b/>
          <w:sz w:val="28"/>
        </w:rPr>
        <w:t xml:space="preserve"> Incredibly Important Tip</w:t>
      </w:r>
      <w:r>
        <w:rPr>
          <w:rFonts w:ascii="Times New Roman" w:hAnsi="Times New Roman"/>
          <w:b/>
          <w:sz w:val="28"/>
        </w:rPr>
        <w:t>s</w:t>
      </w:r>
      <w:r w:rsidRPr="00E11CE0">
        <w:rPr>
          <w:rFonts w:ascii="Times New Roman" w:hAnsi="Times New Roman"/>
          <w:b/>
          <w:sz w:val="28"/>
        </w:rPr>
        <w:t xml:space="preserve"> For This Paper: </w:t>
      </w:r>
    </w:p>
    <w:p w:rsidR="001B1F96" w:rsidRPr="00E11CE0" w:rsidRDefault="001B1F96" w:rsidP="00B02464">
      <w:pPr>
        <w:rPr>
          <w:rFonts w:ascii="Times New Roman" w:hAnsi="Times New Roman"/>
          <w:b/>
        </w:rPr>
      </w:pPr>
    </w:p>
    <w:p w:rsidR="001B1F96" w:rsidRDefault="001B1F96" w:rsidP="00B02464">
      <w:pPr>
        <w:rPr>
          <w:rFonts w:ascii="Times New Roman" w:hAnsi="Times New Roman"/>
          <w:b/>
        </w:rPr>
      </w:pPr>
      <w:r w:rsidRPr="00E11CE0">
        <w:rPr>
          <w:rFonts w:ascii="Times New Roman" w:hAnsi="Times New Roman"/>
          <w:b/>
        </w:rPr>
        <w:t>Don’t waste your first sentence on stating the obvious (“Everyone has likes and dislikes when it comes to reading”</w:t>
      </w:r>
      <w:proofErr w:type="gramStart"/>
      <w:r w:rsidRPr="00E11CE0">
        <w:rPr>
          <w:rFonts w:ascii="Times New Roman" w:hAnsi="Times New Roman"/>
          <w:b/>
        </w:rPr>
        <w:t>)  or</w:t>
      </w:r>
      <w:proofErr w:type="gramEnd"/>
      <w:r w:rsidRPr="00E11CE0">
        <w:rPr>
          <w:rFonts w:ascii="Times New Roman" w:hAnsi="Times New Roman"/>
          <w:b/>
        </w:rPr>
        <w:t xml:space="preserve"> saying something so vague (“There are lots of things that I like and lots of things that I dislike when I read”) or something so abstract (“Cerebration about interpretation can yield significant information about reading habits”) that it doesn’t really give your reader any useful or interesting information.  Make your first sentence count (then do the same for all those that follow). </w:t>
      </w:r>
    </w:p>
    <w:p w:rsidR="001B1F96" w:rsidRDefault="001B1F96" w:rsidP="00B02464">
      <w:pPr>
        <w:rPr>
          <w:rFonts w:ascii="Times New Roman" w:hAnsi="Times New Roman"/>
          <w:b/>
        </w:rPr>
      </w:pPr>
    </w:p>
    <w:p w:rsidR="001B1F96" w:rsidRDefault="001B1F96" w:rsidP="00D820D5">
      <w:pPr>
        <w:jc w:val="center"/>
        <w:rPr>
          <w:rFonts w:ascii="Times New Roman" w:hAnsi="Times New Roman"/>
          <w:b/>
          <w:sz w:val="32"/>
        </w:rPr>
      </w:pPr>
      <w:r w:rsidRPr="00D820D5">
        <w:rPr>
          <w:rFonts w:ascii="Times New Roman" w:hAnsi="Times New Roman"/>
          <w:b/>
          <w:sz w:val="32"/>
        </w:rPr>
        <w:t>And</w:t>
      </w:r>
      <w:r>
        <w:rPr>
          <w:rFonts w:ascii="Times New Roman" w:hAnsi="Times New Roman"/>
          <w:b/>
        </w:rPr>
        <w:t xml:space="preserve"> </w:t>
      </w:r>
      <w:r w:rsidRPr="00CC4791">
        <w:rPr>
          <w:rFonts w:ascii="Times New Roman" w:hAnsi="Times New Roman"/>
          <w:b/>
          <w:sz w:val="32"/>
        </w:rPr>
        <w:t xml:space="preserve">Some Paper Do’s and </w:t>
      </w:r>
      <w:proofErr w:type="spellStart"/>
      <w:proofErr w:type="gramStart"/>
      <w:r w:rsidRPr="00CC4791">
        <w:rPr>
          <w:rFonts w:ascii="Times New Roman" w:hAnsi="Times New Roman"/>
          <w:b/>
          <w:sz w:val="32"/>
        </w:rPr>
        <w:t>Don’t’s</w:t>
      </w:r>
      <w:proofErr w:type="spellEnd"/>
      <w:proofErr w:type="gramEnd"/>
    </w:p>
    <w:p w:rsidR="001B1F96" w:rsidRDefault="001B1F96" w:rsidP="00D820D5">
      <w:pPr>
        <w:rPr>
          <w:rFonts w:ascii="Times New Roman" w:hAnsi="Times New Roman"/>
        </w:rPr>
      </w:pPr>
    </w:p>
    <w:p w:rsidR="001B1F96" w:rsidRDefault="001B1F96" w:rsidP="00D820D5">
      <w:pPr>
        <w:rPr>
          <w:rFonts w:ascii="Times New Roman" w:hAnsi="Times New Roman"/>
        </w:rPr>
      </w:pPr>
      <w:r w:rsidRPr="005C6E02">
        <w:rPr>
          <w:rFonts w:ascii="Times New Roman" w:hAnsi="Times New Roman"/>
          <w:b/>
        </w:rPr>
        <w:t>DO</w:t>
      </w:r>
      <w:r>
        <w:rPr>
          <w:rFonts w:ascii="Times New Roman" w:hAnsi="Times New Roman"/>
        </w:rPr>
        <w:t xml:space="preserve"> work hard—very hard—to make your first paragraph an effective preview of your paper, one usually containing both your thesis and an “essay map.”  By the end of a first paragraph, a good reader has a very clear idea whether the paper will be strong or weak.  After a poor opening paragraph, lots of second paragraphs never get read.</w:t>
      </w:r>
    </w:p>
    <w:p w:rsidR="001B1F96" w:rsidRDefault="001B1F96" w:rsidP="00D820D5">
      <w:pPr>
        <w:rPr>
          <w:rFonts w:ascii="Times New Roman" w:hAnsi="Times New Roman"/>
        </w:rPr>
      </w:pPr>
    </w:p>
    <w:p w:rsidR="001B1F96" w:rsidRDefault="001B1F96" w:rsidP="00D820D5">
      <w:pPr>
        <w:rPr>
          <w:rFonts w:ascii="Times New Roman" w:hAnsi="Times New Roman"/>
        </w:rPr>
      </w:pPr>
      <w:r w:rsidRPr="005C6E02">
        <w:rPr>
          <w:rFonts w:ascii="Times New Roman" w:hAnsi="Times New Roman"/>
          <w:b/>
        </w:rPr>
        <w:t>DO</w:t>
      </w:r>
      <w:r>
        <w:rPr>
          <w:rFonts w:ascii="Times New Roman" w:hAnsi="Times New Roman"/>
        </w:rPr>
        <w:t xml:space="preserve"> remember that good writers always pay close attention to (1) the way they come across in their writing—the persona they project, (2) their audience—to what their audience knows, doesn’t know, needs to know and to what is appropriate for reaching their audience, and (3) their purpose or argument, what they aim to do with their writing.</w:t>
      </w:r>
    </w:p>
    <w:p w:rsidR="001B1F96" w:rsidRDefault="001B1F96" w:rsidP="00D820D5">
      <w:pPr>
        <w:rPr>
          <w:rFonts w:ascii="Times New Roman" w:hAnsi="Times New Roman"/>
        </w:rPr>
      </w:pPr>
    </w:p>
    <w:p w:rsidR="001B1F96" w:rsidRDefault="001B1F96" w:rsidP="00D820D5">
      <w:pPr>
        <w:rPr>
          <w:rFonts w:ascii="Times New Roman" w:hAnsi="Times New Roman"/>
        </w:rPr>
      </w:pPr>
      <w:r w:rsidRPr="005C6E02">
        <w:rPr>
          <w:rFonts w:ascii="Times New Roman" w:hAnsi="Times New Roman"/>
          <w:b/>
        </w:rPr>
        <w:t>DON’T</w:t>
      </w:r>
      <w:r>
        <w:rPr>
          <w:rFonts w:ascii="Times New Roman" w:hAnsi="Times New Roman"/>
        </w:rPr>
        <w:t xml:space="preserve"> write “about” things</w:t>
      </w:r>
      <w:proofErr w:type="gramStart"/>
      <w:r>
        <w:rPr>
          <w:rFonts w:ascii="Times New Roman" w:hAnsi="Times New Roman"/>
        </w:rPr>
        <w:t>;  write</w:t>
      </w:r>
      <w:proofErr w:type="gramEnd"/>
      <w:r>
        <w:rPr>
          <w:rFonts w:ascii="Times New Roman" w:hAnsi="Times New Roman"/>
        </w:rPr>
        <w:t xml:space="preserve"> to do things.</w:t>
      </w:r>
    </w:p>
    <w:p w:rsidR="001B1F96" w:rsidRDefault="001B1F96" w:rsidP="00D820D5">
      <w:pPr>
        <w:rPr>
          <w:rFonts w:ascii="Times New Roman" w:hAnsi="Times New Roman"/>
        </w:rPr>
      </w:pPr>
    </w:p>
    <w:p w:rsidR="001B1F96" w:rsidRDefault="001B1F96" w:rsidP="00D820D5">
      <w:pPr>
        <w:rPr>
          <w:rFonts w:ascii="Times New Roman" w:hAnsi="Times New Roman"/>
        </w:rPr>
      </w:pPr>
      <w:r w:rsidRPr="005C6E02">
        <w:rPr>
          <w:rFonts w:ascii="Times New Roman" w:hAnsi="Times New Roman"/>
          <w:b/>
        </w:rPr>
        <w:t>DON’T</w:t>
      </w:r>
      <w:r>
        <w:rPr>
          <w:rFonts w:ascii="Times New Roman" w:hAnsi="Times New Roman"/>
        </w:rPr>
        <w:t xml:space="preserve"> write a sentence so vague or so cryptic that any good writer will think “huh?” and ask questions about what the sentence means.  Don’t write sentences that must be followed by sentences that explain what they mean.  Follow-up sentences can elaborate, detail, add supporting evidence, but they should not have to make the meaning of the original sentence clear.</w:t>
      </w:r>
    </w:p>
    <w:p w:rsidR="001B1F96" w:rsidRDefault="001B1F96" w:rsidP="00D820D5">
      <w:pPr>
        <w:rPr>
          <w:rFonts w:ascii="Times New Roman" w:hAnsi="Times New Roman"/>
        </w:rPr>
      </w:pPr>
    </w:p>
    <w:p w:rsidR="001B1F96" w:rsidRDefault="001B1F96" w:rsidP="00D820D5">
      <w:pPr>
        <w:rPr>
          <w:rFonts w:ascii="Times New Roman" w:hAnsi="Times New Roman"/>
        </w:rPr>
      </w:pPr>
      <w:r w:rsidRPr="005C6E02">
        <w:rPr>
          <w:rFonts w:ascii="Times New Roman" w:hAnsi="Times New Roman"/>
          <w:b/>
        </w:rPr>
        <w:t>DO</w:t>
      </w:r>
      <w:r>
        <w:rPr>
          <w:rFonts w:ascii="Times New Roman" w:hAnsi="Times New Roman"/>
        </w:rPr>
        <w:t xml:space="preserve"> be a helpful “tour guide,” explaining to your audience why you are writing what you are writing, where your paper will go next, and why it is important to go there.  Explain why what you are writing is important for the reader to read.  Pay attention to the transitions between sentences and between paragraphs.</w:t>
      </w:r>
    </w:p>
    <w:p w:rsidR="001B1F96" w:rsidRDefault="001B1F96" w:rsidP="00D820D5">
      <w:pPr>
        <w:rPr>
          <w:rFonts w:ascii="Times New Roman" w:hAnsi="Times New Roman"/>
        </w:rPr>
      </w:pPr>
    </w:p>
    <w:p w:rsidR="001B1F96" w:rsidRDefault="001B1F96" w:rsidP="00D820D5">
      <w:pPr>
        <w:rPr>
          <w:rFonts w:ascii="Times New Roman" w:hAnsi="Times New Roman"/>
        </w:rPr>
      </w:pPr>
      <w:r w:rsidRPr="005C6E02">
        <w:rPr>
          <w:rFonts w:ascii="Times New Roman" w:hAnsi="Times New Roman"/>
          <w:b/>
        </w:rPr>
        <w:t>DO</w:t>
      </w:r>
      <w:r>
        <w:rPr>
          <w:rFonts w:ascii="Times New Roman" w:hAnsi="Times New Roman"/>
        </w:rPr>
        <w:t xml:space="preserve"> clearly state a thesis you will develop.  Your thesis should commit you to advancing an argument or expressing an opinion that might be right or might be wrong.  Good writers stick their necks out, take risks, don’t waste time “arguing” stuff anyone with half a brain would know.</w:t>
      </w:r>
    </w:p>
    <w:p w:rsidR="001B1F96" w:rsidRDefault="001B1F96" w:rsidP="00D820D5">
      <w:pPr>
        <w:rPr>
          <w:rFonts w:ascii="Times New Roman" w:hAnsi="Times New Roman"/>
        </w:rPr>
      </w:pPr>
    </w:p>
    <w:p w:rsidR="001B1F96" w:rsidRDefault="001B1F96" w:rsidP="00D820D5">
      <w:pPr>
        <w:rPr>
          <w:rFonts w:ascii="Times New Roman" w:hAnsi="Times New Roman"/>
        </w:rPr>
      </w:pPr>
      <w:r w:rsidRPr="005C6E02">
        <w:rPr>
          <w:rFonts w:ascii="Times New Roman" w:hAnsi="Times New Roman"/>
          <w:b/>
        </w:rPr>
        <w:t>DO</w:t>
      </w:r>
      <w:r>
        <w:rPr>
          <w:rFonts w:ascii="Times New Roman" w:hAnsi="Times New Roman"/>
        </w:rPr>
        <w:t xml:space="preserve"> write in a way that reveals YOUR MIND AT WORK—judging, speculating, reflecting, explaining, </w:t>
      </w:r>
      <w:proofErr w:type="gramStart"/>
      <w:r>
        <w:rPr>
          <w:rFonts w:ascii="Times New Roman" w:hAnsi="Times New Roman"/>
        </w:rPr>
        <w:t>THINKING</w:t>
      </w:r>
      <w:proofErr w:type="gramEnd"/>
      <w:r>
        <w:rPr>
          <w:rFonts w:ascii="Times New Roman" w:hAnsi="Times New Roman"/>
        </w:rPr>
        <w:t>.  Words like “because,” “possibly,” “perhaps” help you do this.</w:t>
      </w:r>
    </w:p>
    <w:p w:rsidR="001B1F96" w:rsidRDefault="001B1F96" w:rsidP="00D820D5">
      <w:pPr>
        <w:rPr>
          <w:rFonts w:ascii="Times New Roman" w:hAnsi="Times New Roman"/>
        </w:rPr>
      </w:pPr>
    </w:p>
    <w:p w:rsidR="001B1F96" w:rsidRPr="00D820D5" w:rsidRDefault="001B1F96" w:rsidP="00B02464">
      <w:pPr>
        <w:rPr>
          <w:rFonts w:ascii="Times New Roman" w:hAnsi="Times New Roman"/>
        </w:rPr>
      </w:pPr>
      <w:r w:rsidRPr="005C6E02">
        <w:rPr>
          <w:rFonts w:ascii="Times New Roman" w:hAnsi="Times New Roman"/>
          <w:b/>
        </w:rPr>
        <w:t>DO</w:t>
      </w:r>
      <w:r>
        <w:rPr>
          <w:rFonts w:ascii="Times New Roman" w:hAnsi="Times New Roman"/>
        </w:rPr>
        <w:t xml:space="preserve"> read your paper aloud before you turn it in.  Seriously.  Your ear will catch mistakes your eyes will never notice.</w:t>
      </w:r>
    </w:p>
    <w:sectPr w:rsidR="001B1F96" w:rsidRPr="00D820D5" w:rsidSect="00B024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D8"/>
    <w:rsid w:val="00065F42"/>
    <w:rsid w:val="001B1F96"/>
    <w:rsid w:val="00445DAE"/>
    <w:rsid w:val="004F635F"/>
    <w:rsid w:val="005759E3"/>
    <w:rsid w:val="005C6E02"/>
    <w:rsid w:val="006E7B21"/>
    <w:rsid w:val="00701511"/>
    <w:rsid w:val="008A53F4"/>
    <w:rsid w:val="009C78D8"/>
    <w:rsid w:val="00A358B3"/>
    <w:rsid w:val="00B02464"/>
    <w:rsid w:val="00CC4791"/>
    <w:rsid w:val="00D820D5"/>
    <w:rsid w:val="00E11CE0"/>
    <w:rsid w:val="00F4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DF13DF-DFAD-4C2F-B7C1-02C1170D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ndon"/>
    <w:qFormat/>
    <w:rsid w:val="008A53F4"/>
    <w:rPr>
      <w:rFonts w:ascii="Palatino" w:hAnsi="Palatin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8G:1  Honors Interpretation of Literature, Sec 66</vt:lpstr>
    </vt:vector>
  </TitlesOfParts>
  <Company>The University of Iowa</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8G:1  Honors Interpretation of Literature, Sec 66</dc:title>
  <dc:subject/>
  <dc:creator>English Department</dc:creator>
  <cp:keywords/>
  <dc:description/>
  <cp:lastModifiedBy>Compton, John B</cp:lastModifiedBy>
  <cp:revision>2</cp:revision>
  <cp:lastPrinted>2010-09-02T20:00:00Z</cp:lastPrinted>
  <dcterms:created xsi:type="dcterms:W3CDTF">2014-10-21T14:21:00Z</dcterms:created>
  <dcterms:modified xsi:type="dcterms:W3CDTF">2014-10-21T14:21:00Z</dcterms:modified>
</cp:coreProperties>
</file>